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F2" w:rsidRDefault="00282544">
      <w:pPr>
        <w:rPr>
          <w:b/>
          <w:sz w:val="96"/>
        </w:rPr>
      </w:pPr>
      <w:r>
        <w:rPr>
          <w:b/>
          <w:noProof/>
          <w:sz w:val="96"/>
          <w:lang w:val="es-ES" w:eastAsia="es-ES"/>
        </w:rPr>
        <w:drawing>
          <wp:anchor distT="0" distB="0" distL="114300" distR="114300" simplePos="0" relativeHeight="251709440" behindDoc="1" locked="0" layoutInCell="1" allowOverlap="1" wp14:anchorId="1F09567E" wp14:editId="4447E65B">
            <wp:simplePos x="0" y="0"/>
            <wp:positionH relativeFrom="column">
              <wp:posOffset>-1088552</wp:posOffset>
            </wp:positionH>
            <wp:positionV relativeFrom="paragraph">
              <wp:posOffset>-1302385</wp:posOffset>
            </wp:positionV>
            <wp:extent cx="7574280" cy="10702925"/>
            <wp:effectExtent l="0" t="0" r="762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6F2">
        <w:rPr>
          <w:b/>
          <w:noProof/>
          <w:sz w:val="96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C7843C" wp14:editId="3D28EEB4">
                <wp:simplePos x="0" y="0"/>
                <wp:positionH relativeFrom="column">
                  <wp:posOffset>756285</wp:posOffset>
                </wp:positionH>
                <wp:positionV relativeFrom="paragraph">
                  <wp:posOffset>2658110</wp:posOffset>
                </wp:positionV>
                <wp:extent cx="3863340" cy="8978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3340" cy="897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2A" w:rsidRPr="007856F2" w:rsidRDefault="006C0C2A" w:rsidP="007856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64"/>
                                <w:lang w:val="es-ES"/>
                              </w:rPr>
                            </w:pPr>
                            <w:r w:rsidRPr="007856F2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64"/>
                                <w:lang w:val="es-ES"/>
                              </w:rPr>
                              <w:t xml:space="preserve">Relevamiento Interno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59.55pt;margin-top:209.3pt;width:304.2pt;height:7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" filled="f" stroked="f">
                <v:path arrowok="t"/>
                <v:textbox style="mso-fit-shape-to-text:t">
                  <w:txbxContent>
                    <w:p w:rsidR="006C0C2A" w:rsidRPr="007856F2" w:rsidRDefault="006C0C2A" w:rsidP="007856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48"/>
                          <w:szCs w:val="64"/>
                          <w:lang w:val="es-ES"/>
                        </w:rPr>
                      </w:pPr>
                      <w:r w:rsidRPr="007856F2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48"/>
                          <w:szCs w:val="64"/>
                          <w:lang w:val="es-ES"/>
                        </w:rPr>
                        <w:t xml:space="preserve">Relevamiento Interno </w:t>
                      </w:r>
                    </w:p>
                  </w:txbxContent>
                </v:textbox>
              </v:shape>
            </w:pict>
          </mc:Fallback>
        </mc:AlternateContent>
      </w:r>
      <w:r w:rsidR="007856F2">
        <w:rPr>
          <w:b/>
          <w:noProof/>
          <w:sz w:val="96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A416F" wp14:editId="2F8D3B8F">
                <wp:simplePos x="0" y="0"/>
                <wp:positionH relativeFrom="column">
                  <wp:posOffset>757555</wp:posOffset>
                </wp:positionH>
                <wp:positionV relativeFrom="paragraph">
                  <wp:posOffset>3334385</wp:posOffset>
                </wp:positionV>
                <wp:extent cx="3863340" cy="897890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3340" cy="897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2A" w:rsidRPr="007856F2" w:rsidRDefault="006C0C2A" w:rsidP="007856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6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64"/>
                                <w:lang w:val="es-ES"/>
                              </w:rPr>
                              <w:t xml:space="preserve">OCUPACIÓN HOTELERA </w:t>
                            </w:r>
                            <w:r w:rsidRPr="007856F2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64"/>
                                <w:lang w:val="es-ES"/>
                              </w:rPr>
                              <w:t>EN LA CIUDAD DE ROSARIO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65pt;margin-top:262.55pt;width:304.2pt;height:7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" filled="f" stroked="f">
                <v:path arrowok="t"/>
                <v:textbox style="mso-fit-shape-to-text:t">
                  <w:txbxContent>
                    <w:p w:rsidR="006C0C2A" w:rsidRPr="007856F2" w:rsidRDefault="006C0C2A" w:rsidP="007856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56"/>
                          <w:szCs w:val="64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56"/>
                          <w:szCs w:val="64"/>
                          <w:lang w:val="es-ES"/>
                        </w:rPr>
                        <w:t xml:space="preserve">OCUPACIÓN HOTELERA </w:t>
                      </w:r>
                      <w:r w:rsidRPr="007856F2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56"/>
                          <w:szCs w:val="64"/>
                          <w:lang w:val="es-ES"/>
                        </w:rPr>
                        <w:t>EN LA CIUDAD DE ROSARIO</w:t>
                      </w:r>
                    </w:p>
                  </w:txbxContent>
                </v:textbox>
              </v:shape>
            </w:pict>
          </mc:Fallback>
        </mc:AlternateContent>
      </w:r>
      <w:r w:rsidR="007856F2">
        <w:rPr>
          <w:b/>
          <w:noProof/>
          <w:sz w:val="96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329691" wp14:editId="27C72CAB">
                <wp:simplePos x="0" y="0"/>
                <wp:positionH relativeFrom="column">
                  <wp:posOffset>757555</wp:posOffset>
                </wp:positionH>
                <wp:positionV relativeFrom="paragraph">
                  <wp:posOffset>4909516</wp:posOffset>
                </wp:positionV>
                <wp:extent cx="3863340" cy="897890"/>
                <wp:effectExtent l="0" t="0" r="0" b="0"/>
                <wp:wrapNone/>
                <wp:docPr id="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3340" cy="897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C2A" w:rsidRPr="007856F2" w:rsidRDefault="009363F3" w:rsidP="007856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6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64"/>
                                <w:lang w:val="es-ES"/>
                              </w:rPr>
                              <w:t>Octubre</w:t>
                            </w:r>
                            <w:r w:rsidR="006C0C2A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52"/>
                                <w:szCs w:val="64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.65pt;margin-top:386.6pt;width:304.2pt;height:7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" filled="f" stroked="f">
                <v:path arrowok="t"/>
                <v:textbox style="mso-fit-shape-to-text:t">
                  <w:txbxContent>
                    <w:p w:rsidR="006C0C2A" w:rsidRPr="007856F2" w:rsidRDefault="009363F3" w:rsidP="007856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52"/>
                          <w:szCs w:val="64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52"/>
                          <w:szCs w:val="64"/>
                          <w:lang w:val="es-ES"/>
                        </w:rPr>
                        <w:t>Octubre</w:t>
                      </w:r>
                      <w:r w:rsidR="006C0C2A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52"/>
                          <w:szCs w:val="64"/>
                          <w:lang w:val="es-E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7856F2">
        <w:rPr>
          <w:b/>
          <w:sz w:val="96"/>
        </w:rPr>
        <w:br w:type="page"/>
      </w:r>
    </w:p>
    <w:p w:rsidR="000D7D0B" w:rsidRPr="007856F2" w:rsidRDefault="000D7D0B" w:rsidP="000D7D0B">
      <w:pPr>
        <w:tabs>
          <w:tab w:val="left" w:pos="3400"/>
        </w:tabs>
        <w:rPr>
          <w:b/>
          <w:color w:val="E36C0A" w:themeColor="accent6" w:themeShade="BF"/>
          <w:sz w:val="36"/>
        </w:rPr>
      </w:pPr>
      <w:r w:rsidRPr="007856F2">
        <w:rPr>
          <w:b/>
          <w:color w:val="E36C0A" w:themeColor="accent6" w:themeShade="BF"/>
          <w:sz w:val="36"/>
        </w:rPr>
        <w:lastRenderedPageBreak/>
        <w:t xml:space="preserve">INTRODUCCIÓN </w:t>
      </w:r>
    </w:p>
    <w:p w:rsidR="001A329B" w:rsidRDefault="001A329B" w:rsidP="001A329B">
      <w:pPr>
        <w:jc w:val="both"/>
      </w:pPr>
      <w:r>
        <w:t xml:space="preserve">Este informe sobre </w:t>
      </w:r>
      <w:r w:rsidRPr="007856F2">
        <w:rPr>
          <w:b/>
          <w:color w:val="E36C0A" w:themeColor="accent6" w:themeShade="BF"/>
        </w:rPr>
        <w:t xml:space="preserve">ocupación </w:t>
      </w:r>
      <w:r w:rsidR="0000792F" w:rsidRPr="007856F2">
        <w:rPr>
          <w:b/>
          <w:color w:val="E36C0A" w:themeColor="accent6" w:themeShade="BF"/>
        </w:rPr>
        <w:t xml:space="preserve">y tarifa </w:t>
      </w:r>
      <w:r w:rsidRPr="007856F2">
        <w:rPr>
          <w:b/>
          <w:color w:val="E36C0A" w:themeColor="accent6" w:themeShade="BF"/>
        </w:rPr>
        <w:t>hotelera en Rosario</w:t>
      </w:r>
      <w:r w:rsidRPr="007856F2">
        <w:rPr>
          <w:color w:val="E36C0A" w:themeColor="accent6" w:themeShade="BF"/>
        </w:rPr>
        <w:t xml:space="preserve"> </w:t>
      </w:r>
      <w:r>
        <w:t xml:space="preserve">durante el </w:t>
      </w:r>
      <w:r w:rsidR="0000792F">
        <w:t xml:space="preserve">mes de </w:t>
      </w:r>
      <w:r w:rsidR="009363F3">
        <w:rPr>
          <w:b/>
          <w:color w:val="E36C0A" w:themeColor="accent6" w:themeShade="BF"/>
        </w:rPr>
        <w:t>Octubre</w:t>
      </w:r>
      <w:r w:rsidR="0000792F" w:rsidRPr="007856F2">
        <w:rPr>
          <w:b/>
          <w:color w:val="E36C0A" w:themeColor="accent6" w:themeShade="BF"/>
        </w:rPr>
        <w:t xml:space="preserve"> de</w:t>
      </w:r>
      <w:r w:rsidR="006019E0">
        <w:rPr>
          <w:b/>
          <w:color w:val="E36C0A" w:themeColor="accent6" w:themeShade="BF"/>
        </w:rPr>
        <w:t xml:space="preserve"> 202</w:t>
      </w:r>
      <w:r w:rsidR="003833FC">
        <w:rPr>
          <w:b/>
          <w:color w:val="E36C0A" w:themeColor="accent6" w:themeShade="BF"/>
        </w:rPr>
        <w:t>1</w:t>
      </w:r>
      <w:r w:rsidRPr="007856F2">
        <w:rPr>
          <w:b/>
          <w:color w:val="E36C0A" w:themeColor="accent6" w:themeShade="BF"/>
        </w:rPr>
        <w:t xml:space="preserve"> </w:t>
      </w:r>
      <w:r>
        <w:t>es realizado con el objetivo de conocer cuál es la situación del sector y así esbozar, en el presente, lineamientos de acción que permitan impulsarlo.</w:t>
      </w:r>
    </w:p>
    <w:p w:rsidR="00023792" w:rsidRDefault="00023792" w:rsidP="001A329B">
      <w:pPr>
        <w:jc w:val="both"/>
      </w:pPr>
    </w:p>
    <w:p w:rsidR="001A329B" w:rsidRPr="007856F2" w:rsidRDefault="001A329B" w:rsidP="001A329B">
      <w:pPr>
        <w:rPr>
          <w:b/>
          <w:i/>
          <w:color w:val="E36C0A" w:themeColor="accent6" w:themeShade="BF"/>
          <w:sz w:val="28"/>
        </w:rPr>
      </w:pPr>
      <w:r w:rsidRPr="007856F2">
        <w:rPr>
          <w:b/>
          <w:i/>
          <w:color w:val="E36C0A" w:themeColor="accent6" w:themeShade="BF"/>
          <w:sz w:val="28"/>
        </w:rPr>
        <w:t>Sobre la modalidad de relevamiento</w:t>
      </w:r>
    </w:p>
    <w:p w:rsidR="000D7D0B" w:rsidRDefault="001A329B" w:rsidP="001A329B">
      <w:pPr>
        <w:jc w:val="both"/>
      </w:pPr>
      <w:r>
        <w:t xml:space="preserve">El relevamiento de datos fue ejecutado por correo electrónico a los establecimientos hoteleros que forman parte de la Asociación Empresaria Hotelero Gastronómica y Afines de Rosario (AEHGAR).  </w:t>
      </w:r>
    </w:p>
    <w:p w:rsidR="00217254" w:rsidRPr="00217254" w:rsidRDefault="00217254" w:rsidP="001A329B">
      <w:pPr>
        <w:jc w:val="both"/>
        <w:rPr>
          <w:i/>
        </w:rPr>
      </w:pPr>
      <w:r w:rsidRPr="006F4824">
        <w:rPr>
          <w:i/>
          <w:u w:val="single"/>
        </w:rPr>
        <w:t>Se exceptúa de</w:t>
      </w:r>
      <w:r w:rsidR="006F4824">
        <w:rPr>
          <w:i/>
          <w:u w:val="single"/>
        </w:rPr>
        <w:t>l</w:t>
      </w:r>
      <w:r w:rsidRPr="006F4824">
        <w:rPr>
          <w:i/>
          <w:u w:val="single"/>
        </w:rPr>
        <w:t xml:space="preserve"> análisis a la hotelería de 1</w:t>
      </w:r>
      <w:r w:rsidR="006040A6">
        <w:rPr>
          <w:i/>
          <w:u w:val="single"/>
        </w:rPr>
        <w:t xml:space="preserve"> </w:t>
      </w:r>
      <w:r w:rsidRPr="006F4824">
        <w:rPr>
          <w:i/>
          <w:u w:val="single"/>
        </w:rPr>
        <w:t>estrella</w:t>
      </w:r>
      <w:r w:rsidR="00880EAE">
        <w:rPr>
          <w:i/>
          <w:u w:val="single"/>
        </w:rPr>
        <w:t xml:space="preserve"> </w:t>
      </w:r>
      <w:r w:rsidRPr="006F4824">
        <w:rPr>
          <w:i/>
        </w:rPr>
        <w:t xml:space="preserve">dado </w:t>
      </w:r>
      <w:r w:rsidRPr="00217254">
        <w:rPr>
          <w:i/>
        </w:rPr>
        <w:t xml:space="preserve">que </w:t>
      </w:r>
      <w:r w:rsidR="000A63B1">
        <w:rPr>
          <w:i/>
        </w:rPr>
        <w:t xml:space="preserve">la cantidad de respuestas recibidas no ha alcanzado </w:t>
      </w:r>
      <w:r w:rsidR="006F4824">
        <w:rPr>
          <w:i/>
        </w:rPr>
        <w:t xml:space="preserve">un </w:t>
      </w:r>
      <w:r w:rsidR="00880EAE">
        <w:rPr>
          <w:i/>
        </w:rPr>
        <w:t>porcentaje</w:t>
      </w:r>
      <w:r w:rsidR="006F4824">
        <w:rPr>
          <w:i/>
        </w:rPr>
        <w:t xml:space="preserve"> mínimo de representatividad. </w:t>
      </w:r>
    </w:p>
    <w:p w:rsidR="00EF5CD2" w:rsidRPr="00EF5CD2" w:rsidRDefault="00681C12" w:rsidP="00EF5CD2">
      <w:pPr>
        <w:spacing w:after="0" w:line="240" w:lineRule="auto"/>
        <w:jc w:val="both"/>
        <w:rPr>
          <w:b/>
          <w:bCs/>
          <w:color w:val="00B050"/>
          <w:sz w:val="28"/>
        </w:rPr>
      </w:pPr>
      <w:r>
        <w:rPr>
          <w:b/>
          <w:i/>
        </w:rPr>
        <w:t>Promedio respuestas recibida</w:t>
      </w:r>
      <w:r w:rsidRPr="002C72FC">
        <w:rPr>
          <w:b/>
          <w:i/>
          <w:color w:val="000000" w:themeColor="text1"/>
        </w:rPr>
        <w:t>s:</w:t>
      </w:r>
      <w:r w:rsidRPr="006015C7">
        <w:rPr>
          <w:b/>
          <w:bCs/>
          <w:color w:val="00B050"/>
          <w:sz w:val="28"/>
        </w:rPr>
        <w:t xml:space="preserve"> </w:t>
      </w:r>
      <w:r w:rsidR="009363F3">
        <w:rPr>
          <w:b/>
          <w:bCs/>
          <w:color w:val="00B050"/>
          <w:sz w:val="28"/>
        </w:rPr>
        <w:t>65,63</w:t>
      </w:r>
      <w:r w:rsidR="00607CD7" w:rsidRPr="00607CD7">
        <w:rPr>
          <w:b/>
          <w:bCs/>
          <w:color w:val="00B050"/>
          <w:sz w:val="28"/>
        </w:rPr>
        <w:t>%</w:t>
      </w:r>
    </w:p>
    <w:p w:rsidR="00681C12" w:rsidRDefault="00681C12" w:rsidP="00681C12">
      <w:pPr>
        <w:spacing w:after="0" w:line="240" w:lineRule="auto"/>
        <w:jc w:val="both"/>
        <w:rPr>
          <w:color w:val="00B050"/>
          <w:sz w:val="28"/>
        </w:rPr>
      </w:pPr>
    </w:p>
    <w:p w:rsidR="006040A6" w:rsidRPr="006040A6" w:rsidRDefault="006040A6" w:rsidP="006040A6">
      <w:pPr>
        <w:spacing w:after="0" w:line="240" w:lineRule="auto"/>
        <w:jc w:val="both"/>
        <w:rPr>
          <w:i/>
          <w:color w:val="7F7F7F" w:themeColor="text1" w:themeTint="80"/>
          <w:sz w:val="20"/>
        </w:rPr>
      </w:pPr>
      <w:r w:rsidRPr="006040A6">
        <w:rPr>
          <w:i/>
          <w:color w:val="7F7F7F" w:themeColor="text1" w:themeTint="80"/>
          <w:sz w:val="20"/>
        </w:rPr>
        <w:t xml:space="preserve">Solo se </w:t>
      </w:r>
      <w:r>
        <w:rPr>
          <w:i/>
          <w:color w:val="7F7F7F" w:themeColor="text1" w:themeTint="80"/>
          <w:sz w:val="20"/>
        </w:rPr>
        <w:t>consideró</w:t>
      </w:r>
      <w:r w:rsidRPr="006040A6">
        <w:rPr>
          <w:i/>
          <w:color w:val="7F7F7F" w:themeColor="text1" w:themeTint="80"/>
          <w:sz w:val="20"/>
        </w:rPr>
        <w:t xml:space="preserve"> para este cálculo las respuestas de la hotelería </w:t>
      </w:r>
      <w:r w:rsidR="00A54AD4">
        <w:rPr>
          <w:i/>
          <w:color w:val="7F7F7F" w:themeColor="text1" w:themeTint="80"/>
          <w:sz w:val="20"/>
        </w:rPr>
        <w:t xml:space="preserve"> 3,</w:t>
      </w:r>
      <w:r w:rsidR="00492946">
        <w:rPr>
          <w:i/>
          <w:color w:val="7F7F7F" w:themeColor="text1" w:themeTint="80"/>
          <w:sz w:val="20"/>
        </w:rPr>
        <w:t xml:space="preserve"> </w:t>
      </w:r>
      <w:r w:rsidR="00A54AD4">
        <w:rPr>
          <w:i/>
          <w:color w:val="7F7F7F" w:themeColor="text1" w:themeTint="80"/>
          <w:sz w:val="20"/>
        </w:rPr>
        <w:t>4 y 5 estrella, y aparts</w:t>
      </w:r>
      <w:r w:rsidRPr="006040A6">
        <w:rPr>
          <w:i/>
          <w:color w:val="7F7F7F" w:themeColor="text1" w:themeTint="80"/>
          <w:sz w:val="20"/>
        </w:rPr>
        <w:t>.</w:t>
      </w:r>
    </w:p>
    <w:p w:rsidR="006040A6" w:rsidRDefault="006040A6" w:rsidP="001A329B">
      <w:pPr>
        <w:jc w:val="both"/>
        <w:rPr>
          <w:b/>
          <w:i/>
        </w:rPr>
      </w:pPr>
    </w:p>
    <w:p w:rsidR="00217254" w:rsidRPr="00217254" w:rsidRDefault="00217254" w:rsidP="001A329B">
      <w:pPr>
        <w:jc w:val="both"/>
        <w:rPr>
          <w:b/>
          <w:i/>
        </w:rPr>
      </w:pPr>
      <w:r w:rsidRPr="00217254">
        <w:rPr>
          <w:b/>
          <w:i/>
        </w:rPr>
        <w:t xml:space="preserve">Promedio </w:t>
      </w:r>
      <w:r w:rsidR="00CE34C8">
        <w:rPr>
          <w:b/>
          <w:i/>
        </w:rPr>
        <w:t xml:space="preserve">de respuestas </w:t>
      </w:r>
      <w:r w:rsidRPr="00217254">
        <w:rPr>
          <w:b/>
          <w:i/>
        </w:rPr>
        <w:t>por categoría:</w:t>
      </w:r>
    </w:p>
    <w:tbl>
      <w:tblPr>
        <w:tblStyle w:val="Tablaconcuadrcula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2456"/>
      </w:tblGrid>
      <w:tr w:rsidR="00681C12" w:rsidRPr="00023792" w:rsidTr="00ED5478">
        <w:trPr>
          <w:jc w:val="center"/>
        </w:trPr>
        <w:tc>
          <w:tcPr>
            <w:tcW w:w="2401" w:type="dxa"/>
            <w:shd w:val="clear" w:color="auto" w:fill="E36C0A" w:themeFill="accent6" w:themeFillShade="BF"/>
          </w:tcPr>
          <w:p w:rsidR="00681C12" w:rsidRPr="00023792" w:rsidRDefault="00681C12" w:rsidP="00ED54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23792">
              <w:rPr>
                <w:b/>
                <w:color w:val="FFFFFF" w:themeColor="background1"/>
                <w:sz w:val="24"/>
              </w:rPr>
              <w:t>Categoría</w:t>
            </w:r>
          </w:p>
        </w:tc>
        <w:tc>
          <w:tcPr>
            <w:tcW w:w="2456" w:type="dxa"/>
            <w:shd w:val="clear" w:color="auto" w:fill="E36C0A" w:themeFill="accent6" w:themeFillShade="BF"/>
          </w:tcPr>
          <w:p w:rsidR="00681C12" w:rsidRPr="00023792" w:rsidRDefault="00681C12" w:rsidP="00ED54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23792">
              <w:rPr>
                <w:b/>
                <w:color w:val="FFFFFF" w:themeColor="background1"/>
                <w:sz w:val="24"/>
              </w:rPr>
              <w:t>Promedio</w:t>
            </w:r>
          </w:p>
        </w:tc>
      </w:tr>
      <w:tr w:rsidR="00681C12" w:rsidTr="00ED5478">
        <w:trPr>
          <w:jc w:val="center"/>
        </w:trPr>
        <w:tc>
          <w:tcPr>
            <w:tcW w:w="2401" w:type="dxa"/>
            <w:shd w:val="clear" w:color="auto" w:fill="FDE9D9" w:themeFill="accent6" w:themeFillTint="33"/>
          </w:tcPr>
          <w:p w:rsidR="00681C12" w:rsidRPr="00023792" w:rsidRDefault="00681C12" w:rsidP="00ED5478">
            <w:pPr>
              <w:jc w:val="center"/>
              <w:rPr>
                <w:b/>
                <w:sz w:val="24"/>
              </w:rPr>
            </w:pPr>
            <w:r w:rsidRPr="00023792">
              <w:rPr>
                <w:b/>
                <w:sz w:val="24"/>
              </w:rPr>
              <w:t>2 Estrellas</w:t>
            </w:r>
          </w:p>
        </w:tc>
        <w:tc>
          <w:tcPr>
            <w:tcW w:w="2456" w:type="dxa"/>
            <w:shd w:val="clear" w:color="auto" w:fill="FDE9D9" w:themeFill="accent6" w:themeFillTint="33"/>
          </w:tcPr>
          <w:p w:rsidR="00681C12" w:rsidRPr="00023792" w:rsidRDefault="00F403FF" w:rsidP="00A64FB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B050"/>
                <w:sz w:val="24"/>
              </w:rPr>
              <w:t xml:space="preserve"> </w:t>
            </w:r>
            <w:r w:rsidR="00D12FE2">
              <w:rPr>
                <w:b/>
                <w:color w:val="00B050"/>
                <w:sz w:val="24"/>
              </w:rPr>
              <w:t>71</w:t>
            </w:r>
            <w:r w:rsidR="00681C12" w:rsidRPr="00DF27D3">
              <w:rPr>
                <w:b/>
                <w:color w:val="00B050"/>
                <w:sz w:val="24"/>
              </w:rPr>
              <w:t>%</w:t>
            </w:r>
          </w:p>
        </w:tc>
      </w:tr>
      <w:tr w:rsidR="00681C12" w:rsidTr="00ED5478">
        <w:trPr>
          <w:jc w:val="center"/>
        </w:trPr>
        <w:tc>
          <w:tcPr>
            <w:tcW w:w="2401" w:type="dxa"/>
          </w:tcPr>
          <w:p w:rsidR="00681C12" w:rsidRPr="00023792" w:rsidRDefault="00681C12" w:rsidP="00ED5478">
            <w:pPr>
              <w:jc w:val="center"/>
              <w:rPr>
                <w:b/>
                <w:sz w:val="24"/>
              </w:rPr>
            </w:pPr>
            <w:r w:rsidRPr="00023792">
              <w:rPr>
                <w:b/>
                <w:sz w:val="24"/>
              </w:rPr>
              <w:t>3 Estrellas</w:t>
            </w:r>
          </w:p>
        </w:tc>
        <w:tc>
          <w:tcPr>
            <w:tcW w:w="2456" w:type="dxa"/>
          </w:tcPr>
          <w:p w:rsidR="00681C12" w:rsidRPr="00023792" w:rsidRDefault="00A64FBB" w:rsidP="00644F12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B050"/>
                <w:sz w:val="24"/>
              </w:rPr>
              <w:t>50</w:t>
            </w:r>
            <w:r w:rsidR="00681C12" w:rsidRPr="00A54AD4">
              <w:rPr>
                <w:b/>
                <w:color w:val="00B050"/>
                <w:sz w:val="24"/>
              </w:rPr>
              <w:t>%</w:t>
            </w:r>
          </w:p>
        </w:tc>
      </w:tr>
      <w:tr w:rsidR="00681C12" w:rsidTr="00ED5478">
        <w:trPr>
          <w:jc w:val="center"/>
        </w:trPr>
        <w:tc>
          <w:tcPr>
            <w:tcW w:w="2401" w:type="dxa"/>
            <w:shd w:val="clear" w:color="auto" w:fill="FDE9D9" w:themeFill="accent6" w:themeFillTint="33"/>
          </w:tcPr>
          <w:p w:rsidR="00681C12" w:rsidRPr="00023792" w:rsidRDefault="00681C12" w:rsidP="00ED5478">
            <w:pPr>
              <w:jc w:val="center"/>
              <w:rPr>
                <w:b/>
                <w:sz w:val="24"/>
              </w:rPr>
            </w:pPr>
            <w:r w:rsidRPr="00023792">
              <w:rPr>
                <w:b/>
                <w:sz w:val="24"/>
              </w:rPr>
              <w:t>4 Estrellas</w:t>
            </w:r>
          </w:p>
        </w:tc>
        <w:tc>
          <w:tcPr>
            <w:tcW w:w="2456" w:type="dxa"/>
            <w:shd w:val="clear" w:color="auto" w:fill="FDE9D9" w:themeFill="accent6" w:themeFillTint="33"/>
          </w:tcPr>
          <w:p w:rsidR="00681C12" w:rsidRPr="00023792" w:rsidRDefault="009363F3" w:rsidP="00ED547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B050"/>
                <w:sz w:val="24"/>
              </w:rPr>
              <w:t>67</w:t>
            </w:r>
            <w:r w:rsidR="00681C12" w:rsidRPr="00CE34C8">
              <w:rPr>
                <w:b/>
                <w:color w:val="00B050"/>
                <w:sz w:val="24"/>
              </w:rPr>
              <w:t>%</w:t>
            </w:r>
          </w:p>
        </w:tc>
      </w:tr>
      <w:tr w:rsidR="00681C12" w:rsidTr="00ED5478">
        <w:trPr>
          <w:jc w:val="center"/>
        </w:trPr>
        <w:tc>
          <w:tcPr>
            <w:tcW w:w="2401" w:type="dxa"/>
            <w:shd w:val="clear" w:color="auto" w:fill="auto"/>
          </w:tcPr>
          <w:p w:rsidR="00681C12" w:rsidRPr="00023792" w:rsidRDefault="00681C12" w:rsidP="00ED5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Estrellas</w:t>
            </w:r>
          </w:p>
        </w:tc>
        <w:tc>
          <w:tcPr>
            <w:tcW w:w="2456" w:type="dxa"/>
            <w:shd w:val="clear" w:color="auto" w:fill="auto"/>
          </w:tcPr>
          <w:p w:rsidR="00681C12" w:rsidRPr="00CE34C8" w:rsidRDefault="006015C7" w:rsidP="00ED5478">
            <w:pPr>
              <w:jc w:val="center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100</w:t>
            </w:r>
            <w:r w:rsidR="0092069A">
              <w:rPr>
                <w:b/>
                <w:color w:val="00B050"/>
                <w:sz w:val="24"/>
              </w:rPr>
              <w:t>%</w:t>
            </w:r>
          </w:p>
        </w:tc>
      </w:tr>
      <w:tr w:rsidR="00681C12" w:rsidTr="00ED5478">
        <w:trPr>
          <w:jc w:val="center"/>
        </w:trPr>
        <w:tc>
          <w:tcPr>
            <w:tcW w:w="2401" w:type="dxa"/>
            <w:shd w:val="clear" w:color="auto" w:fill="FDE9D9" w:themeFill="accent6" w:themeFillTint="33"/>
          </w:tcPr>
          <w:p w:rsidR="00681C12" w:rsidRPr="00023792" w:rsidRDefault="00681C12" w:rsidP="00ED5478">
            <w:pPr>
              <w:jc w:val="center"/>
              <w:rPr>
                <w:b/>
                <w:sz w:val="24"/>
              </w:rPr>
            </w:pPr>
            <w:r w:rsidRPr="00023792">
              <w:rPr>
                <w:b/>
                <w:sz w:val="24"/>
              </w:rPr>
              <w:t>Apart Hotel</w:t>
            </w:r>
          </w:p>
        </w:tc>
        <w:tc>
          <w:tcPr>
            <w:tcW w:w="2456" w:type="dxa"/>
            <w:shd w:val="clear" w:color="auto" w:fill="FDE9D9" w:themeFill="accent6" w:themeFillTint="33"/>
          </w:tcPr>
          <w:p w:rsidR="00681C12" w:rsidRPr="00CE34C8" w:rsidRDefault="00093F73" w:rsidP="00A64FBB">
            <w:pPr>
              <w:jc w:val="center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6</w:t>
            </w:r>
            <w:r w:rsidR="00A64FBB">
              <w:rPr>
                <w:b/>
                <w:color w:val="00B050"/>
                <w:sz w:val="24"/>
              </w:rPr>
              <w:t>0</w:t>
            </w:r>
            <w:r w:rsidR="00681C12" w:rsidRPr="00A54AD4">
              <w:rPr>
                <w:b/>
                <w:color w:val="00B050"/>
                <w:sz w:val="24"/>
              </w:rPr>
              <w:t>%</w:t>
            </w:r>
          </w:p>
        </w:tc>
      </w:tr>
    </w:tbl>
    <w:p w:rsidR="00217254" w:rsidRDefault="00217254" w:rsidP="001A329B">
      <w:pPr>
        <w:jc w:val="both"/>
      </w:pPr>
    </w:p>
    <w:p w:rsidR="001A329B" w:rsidRDefault="001A329B" w:rsidP="001A329B">
      <w:pPr>
        <w:jc w:val="both"/>
      </w:pPr>
      <w:r>
        <w:rPr>
          <w:b/>
          <w:i/>
        </w:rPr>
        <w:t>Modalidad de relevamiento:</w:t>
      </w:r>
      <w:r w:rsidR="00C200BF">
        <w:t xml:space="preserve"> </w:t>
      </w:r>
      <w:r w:rsidR="00453C4A" w:rsidRPr="00453C4A">
        <w:t>vía correo electrónico.</w:t>
      </w:r>
    </w:p>
    <w:p w:rsidR="001A329B" w:rsidRDefault="001A329B" w:rsidP="001A329B">
      <w:pPr>
        <w:jc w:val="both"/>
      </w:pPr>
      <w:r>
        <w:rPr>
          <w:b/>
          <w:i/>
        </w:rPr>
        <w:t>Información solicitada:</w:t>
      </w:r>
      <w:r>
        <w:t xml:space="preserve"> ocupación </w:t>
      </w:r>
      <w:r w:rsidR="00876F53">
        <w:t xml:space="preserve">y tarifa </w:t>
      </w:r>
      <w:r>
        <w:t xml:space="preserve">promedio mensual </w:t>
      </w:r>
      <w:r w:rsidR="0000792F">
        <w:t xml:space="preserve">correspondiente a </w:t>
      </w:r>
      <w:r w:rsidR="009363F3">
        <w:t>Octubre</w:t>
      </w:r>
      <w:r w:rsidR="0000792F">
        <w:t xml:space="preserve"> </w:t>
      </w:r>
      <w:r w:rsidR="006019E0">
        <w:t>de 202</w:t>
      </w:r>
      <w:r w:rsidR="003833FC">
        <w:t>1</w:t>
      </w:r>
      <w:r w:rsidR="008C5E01">
        <w:t xml:space="preserve"> </w:t>
      </w:r>
      <w:r>
        <w:t>de cada estable</w:t>
      </w:r>
      <w:r w:rsidR="000A5860">
        <w:t>cimiento.</w:t>
      </w:r>
    </w:p>
    <w:p w:rsidR="001A329B" w:rsidRDefault="001A329B" w:rsidP="001A329B">
      <w:pPr>
        <w:jc w:val="both"/>
      </w:pPr>
      <w:r>
        <w:rPr>
          <w:b/>
          <w:i/>
        </w:rPr>
        <w:t>Tiempo de relevamiento</w:t>
      </w:r>
      <w:r w:rsidRPr="009920B1">
        <w:rPr>
          <w:b/>
        </w:rPr>
        <w:t>:</w:t>
      </w:r>
      <w:r w:rsidRPr="009920B1">
        <w:t xml:space="preserve"> </w:t>
      </w:r>
      <w:r w:rsidR="00BF6196">
        <w:t>10</w:t>
      </w:r>
      <w:r w:rsidR="0019145C">
        <w:rPr>
          <w:i/>
        </w:rPr>
        <w:t xml:space="preserve"> </w:t>
      </w:r>
      <w:r w:rsidR="001E763C">
        <w:rPr>
          <w:i/>
        </w:rPr>
        <w:t xml:space="preserve">días </w:t>
      </w:r>
      <w:r w:rsidR="009920B1" w:rsidRPr="009920B1">
        <w:rPr>
          <w:i/>
        </w:rPr>
        <w:t>(</w:t>
      </w:r>
      <w:r w:rsidR="00172E6E">
        <w:rPr>
          <w:i/>
        </w:rPr>
        <w:t xml:space="preserve">del </w:t>
      </w:r>
      <w:r w:rsidR="00BF6196">
        <w:rPr>
          <w:i/>
        </w:rPr>
        <w:t>0</w:t>
      </w:r>
      <w:r w:rsidR="009363F3">
        <w:rPr>
          <w:i/>
        </w:rPr>
        <w:t>2</w:t>
      </w:r>
      <w:r w:rsidR="00AE55BC">
        <w:rPr>
          <w:i/>
        </w:rPr>
        <w:t xml:space="preserve"> </w:t>
      </w:r>
      <w:r w:rsidR="0050159F">
        <w:rPr>
          <w:i/>
        </w:rPr>
        <w:t>al</w:t>
      </w:r>
      <w:r w:rsidR="00172E6E">
        <w:rPr>
          <w:i/>
        </w:rPr>
        <w:t xml:space="preserve"> </w:t>
      </w:r>
      <w:r w:rsidR="00BF6196">
        <w:rPr>
          <w:i/>
        </w:rPr>
        <w:t>1</w:t>
      </w:r>
      <w:r w:rsidR="009363F3">
        <w:rPr>
          <w:i/>
        </w:rPr>
        <w:t>2</w:t>
      </w:r>
      <w:r w:rsidR="00A64FBB">
        <w:rPr>
          <w:i/>
        </w:rPr>
        <w:t xml:space="preserve"> de </w:t>
      </w:r>
      <w:r w:rsidR="009363F3">
        <w:rPr>
          <w:i/>
        </w:rPr>
        <w:t>noviembre</w:t>
      </w:r>
      <w:r w:rsidR="009920B1" w:rsidRPr="009920B1">
        <w:rPr>
          <w:i/>
        </w:rPr>
        <w:t>)</w:t>
      </w:r>
      <w:r w:rsidR="00EB32C8">
        <w:rPr>
          <w:i/>
        </w:rPr>
        <w:t>.</w:t>
      </w:r>
    </w:p>
    <w:p w:rsidR="00023792" w:rsidRDefault="00023792" w:rsidP="001A329B">
      <w:pPr>
        <w:jc w:val="both"/>
      </w:pPr>
    </w:p>
    <w:p w:rsidR="001A329B" w:rsidRPr="007856F2" w:rsidRDefault="001A329B" w:rsidP="001A329B">
      <w:pPr>
        <w:jc w:val="both"/>
        <w:rPr>
          <w:b/>
          <w:i/>
          <w:color w:val="E36C0A" w:themeColor="accent6" w:themeShade="BF"/>
          <w:sz w:val="28"/>
        </w:rPr>
      </w:pPr>
      <w:r w:rsidRPr="007856F2">
        <w:rPr>
          <w:b/>
          <w:i/>
          <w:color w:val="E36C0A" w:themeColor="accent6" w:themeShade="BF"/>
          <w:sz w:val="28"/>
        </w:rPr>
        <w:t>Sobre el análisis y la presentación de los resultados</w:t>
      </w:r>
    </w:p>
    <w:p w:rsidR="00204DF3" w:rsidRDefault="008A55F4" w:rsidP="00023792">
      <w:pPr>
        <w:pBdr>
          <w:bottom w:val="single" w:sz="6" w:space="0" w:color="auto"/>
        </w:pBdr>
        <w:jc w:val="both"/>
      </w:pPr>
      <w:r>
        <w:t>El presente informe muestra los datos promedio resultante de cada categoría</w:t>
      </w:r>
      <w:r w:rsidR="00A906EE">
        <w:t xml:space="preserve"> (excepto hoteles de 1</w:t>
      </w:r>
      <w:r w:rsidR="00880EAE">
        <w:t xml:space="preserve"> </w:t>
      </w:r>
      <w:r w:rsidR="00A906EE">
        <w:t>estrella</w:t>
      </w:r>
      <w:r w:rsidR="00A277D0">
        <w:t>, debido a no contar con el porcentaje de relevamiento necesario</w:t>
      </w:r>
      <w:r w:rsidR="00A906EE">
        <w:t>)</w:t>
      </w:r>
      <w:r>
        <w:t xml:space="preserve">. </w:t>
      </w:r>
    </w:p>
    <w:p w:rsidR="001A329B" w:rsidRPr="009F4CDB" w:rsidRDefault="008A55F4" w:rsidP="00023792">
      <w:pPr>
        <w:pBdr>
          <w:bottom w:val="single" w:sz="6" w:space="0" w:color="auto"/>
        </w:pBdr>
        <w:jc w:val="both"/>
        <w:rPr>
          <w:b/>
          <w:i/>
          <w:color w:val="FF0000"/>
        </w:rPr>
      </w:pPr>
      <w:r w:rsidRPr="009F4CDB">
        <w:rPr>
          <w:b/>
          <w:i/>
          <w:color w:val="FF0000"/>
        </w:rPr>
        <w:t xml:space="preserve">La información de cada establecimiento en particular </w:t>
      </w:r>
      <w:r w:rsidRPr="009F4CDB">
        <w:rPr>
          <w:b/>
          <w:i/>
          <w:color w:val="FF0000"/>
          <w:u w:val="single"/>
        </w:rPr>
        <w:t>es c</w:t>
      </w:r>
      <w:r w:rsidR="00A906EE" w:rsidRPr="009F4CDB">
        <w:rPr>
          <w:b/>
          <w:i/>
          <w:color w:val="FF0000"/>
          <w:u w:val="single"/>
        </w:rPr>
        <w:t>onfidencial</w:t>
      </w:r>
      <w:r w:rsidR="00A906EE" w:rsidRPr="009F4CDB">
        <w:rPr>
          <w:b/>
          <w:i/>
          <w:color w:val="FF0000"/>
        </w:rPr>
        <w:t xml:space="preserve"> y no podrá ser compartid</w:t>
      </w:r>
      <w:r w:rsidR="00B33A7C" w:rsidRPr="009F4CDB">
        <w:rPr>
          <w:b/>
          <w:i/>
          <w:color w:val="FF0000"/>
        </w:rPr>
        <w:t>a</w:t>
      </w:r>
      <w:r w:rsidR="00A906EE" w:rsidRPr="009F4CDB">
        <w:rPr>
          <w:b/>
          <w:i/>
          <w:color w:val="FF0000"/>
        </w:rPr>
        <w:t xml:space="preserve"> bajo ningún aspecto a personas ajenas al análisis de los mismos.</w:t>
      </w:r>
    </w:p>
    <w:p w:rsidR="00681C12" w:rsidRDefault="00681C12" w:rsidP="00681C12">
      <w:pPr>
        <w:spacing w:after="0" w:line="240" w:lineRule="auto"/>
        <w:jc w:val="both"/>
        <w:rPr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055"/>
        <w:gridCol w:w="1827"/>
        <w:gridCol w:w="2882"/>
      </w:tblGrid>
      <w:tr w:rsidR="00681C12" w:rsidTr="00ED5478">
        <w:trPr>
          <w:trHeight w:val="642"/>
        </w:trPr>
        <w:tc>
          <w:tcPr>
            <w:tcW w:w="8645" w:type="dxa"/>
            <w:gridSpan w:val="4"/>
            <w:shd w:val="clear" w:color="auto" w:fill="5F497A" w:themeFill="accent4" w:themeFillShade="BF"/>
            <w:vAlign w:val="center"/>
          </w:tcPr>
          <w:p w:rsidR="00681C12" w:rsidRDefault="00681C12" w:rsidP="00ED5478">
            <w:pPr>
              <w:jc w:val="right"/>
              <w:rPr>
                <w:b/>
                <w:sz w:val="24"/>
              </w:rPr>
            </w:pPr>
            <w:r w:rsidRPr="005F30A0">
              <w:rPr>
                <w:b/>
                <w:color w:val="FFFFFF" w:themeColor="background1"/>
                <w:spacing w:val="-20"/>
                <w:sz w:val="36"/>
              </w:rPr>
              <w:t>HOTELERÍA 2 ESTRELLAS</w:t>
            </w:r>
          </w:p>
        </w:tc>
      </w:tr>
      <w:tr w:rsidR="00681C12" w:rsidTr="00ED5478">
        <w:trPr>
          <w:trHeight w:hRule="exact" w:val="70"/>
        </w:trPr>
        <w:tc>
          <w:tcPr>
            <w:tcW w:w="8645" w:type="dxa"/>
            <w:gridSpan w:val="4"/>
            <w:shd w:val="clear" w:color="auto" w:fill="FFFFFF" w:themeFill="background1"/>
            <w:vAlign w:val="center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pacing w:val="-20"/>
                <w:sz w:val="36"/>
              </w:rPr>
            </w:pPr>
          </w:p>
        </w:tc>
      </w:tr>
      <w:tr w:rsidR="00681C12" w:rsidTr="00ED5478">
        <w:tc>
          <w:tcPr>
            <w:tcW w:w="5763" w:type="dxa"/>
            <w:gridSpan w:val="3"/>
            <w:shd w:val="clear" w:color="auto" w:fill="8064A2" w:themeFill="accent4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Cantidad de establecimientos consultados</w:t>
            </w:r>
          </w:p>
        </w:tc>
        <w:tc>
          <w:tcPr>
            <w:tcW w:w="2882" w:type="dxa"/>
            <w:shd w:val="clear" w:color="auto" w:fill="E5DFEC" w:themeFill="accent4" w:themeFillTint="33"/>
          </w:tcPr>
          <w:p w:rsidR="00681C12" w:rsidRPr="005F30A0" w:rsidRDefault="003833FC" w:rsidP="008E64F5">
            <w:pPr>
              <w:jc w:val="center"/>
              <w:rPr>
                <w:b/>
                <w:color w:val="8064A2" w:themeColor="accent4"/>
                <w:sz w:val="24"/>
              </w:rPr>
            </w:pPr>
            <w:r>
              <w:rPr>
                <w:b/>
                <w:color w:val="8064A2" w:themeColor="accent4"/>
                <w:sz w:val="24"/>
              </w:rPr>
              <w:t>07</w:t>
            </w:r>
          </w:p>
        </w:tc>
      </w:tr>
      <w:tr w:rsidR="00681C12" w:rsidTr="00ED5478">
        <w:tc>
          <w:tcPr>
            <w:tcW w:w="5763" w:type="dxa"/>
            <w:gridSpan w:val="3"/>
            <w:shd w:val="clear" w:color="auto" w:fill="8064A2" w:themeFill="accent4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Promedio de respuesta</w:t>
            </w:r>
          </w:p>
        </w:tc>
        <w:tc>
          <w:tcPr>
            <w:tcW w:w="2882" w:type="dxa"/>
            <w:shd w:val="clear" w:color="auto" w:fill="E5DFEC" w:themeFill="accent4" w:themeFillTint="33"/>
          </w:tcPr>
          <w:p w:rsidR="00681C12" w:rsidRPr="005F30A0" w:rsidRDefault="00D12FE2" w:rsidP="00ED5478">
            <w:pPr>
              <w:jc w:val="center"/>
              <w:rPr>
                <w:b/>
                <w:color w:val="8064A2" w:themeColor="accent4"/>
                <w:sz w:val="24"/>
              </w:rPr>
            </w:pPr>
            <w:r>
              <w:rPr>
                <w:b/>
                <w:color w:val="8064A2" w:themeColor="accent4"/>
                <w:sz w:val="24"/>
              </w:rPr>
              <w:t>71</w:t>
            </w:r>
            <w:r w:rsidR="008E64F5">
              <w:rPr>
                <w:b/>
                <w:color w:val="8064A2" w:themeColor="accent4"/>
                <w:sz w:val="24"/>
              </w:rPr>
              <w:t>%</w:t>
            </w:r>
          </w:p>
        </w:tc>
      </w:tr>
      <w:tr w:rsidR="00681C12" w:rsidTr="00ED5478">
        <w:trPr>
          <w:trHeight w:hRule="exact" w:val="170"/>
        </w:trPr>
        <w:tc>
          <w:tcPr>
            <w:tcW w:w="2881" w:type="dxa"/>
          </w:tcPr>
          <w:p w:rsidR="00681C12" w:rsidRPr="005F30A0" w:rsidRDefault="00681C12" w:rsidP="00ED5478">
            <w:pPr>
              <w:jc w:val="both"/>
              <w:rPr>
                <w:b/>
                <w:sz w:val="4"/>
              </w:rPr>
            </w:pPr>
          </w:p>
        </w:tc>
        <w:tc>
          <w:tcPr>
            <w:tcW w:w="2882" w:type="dxa"/>
            <w:gridSpan w:val="2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</w:tr>
      <w:tr w:rsidR="00681C12" w:rsidTr="00ED5478">
        <w:tc>
          <w:tcPr>
            <w:tcW w:w="5763" w:type="dxa"/>
            <w:gridSpan w:val="3"/>
            <w:shd w:val="clear" w:color="auto" w:fill="8064A2" w:themeFill="accent4"/>
          </w:tcPr>
          <w:p w:rsidR="00681C12" w:rsidRPr="00866BBB" w:rsidRDefault="00681C12" w:rsidP="00ED5478">
            <w:pPr>
              <w:jc w:val="right"/>
              <w:rPr>
                <w:b/>
                <w:color w:val="FFFFFF" w:themeColor="background1"/>
                <w:sz w:val="32"/>
              </w:rPr>
            </w:pPr>
            <w:r w:rsidRPr="00866BBB">
              <w:rPr>
                <w:b/>
                <w:color w:val="FFFFFF" w:themeColor="background1"/>
                <w:sz w:val="32"/>
              </w:rPr>
              <w:t>Promedio de Ocupación Mensual</w:t>
            </w:r>
          </w:p>
        </w:tc>
        <w:tc>
          <w:tcPr>
            <w:tcW w:w="2882" w:type="dxa"/>
            <w:shd w:val="clear" w:color="auto" w:fill="E5DFEC" w:themeFill="accent4" w:themeFillTint="33"/>
          </w:tcPr>
          <w:p w:rsidR="00681C12" w:rsidRPr="00866BBB" w:rsidRDefault="009363F3" w:rsidP="009363F3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8064A2" w:themeColor="accent4"/>
                <w:sz w:val="32"/>
              </w:rPr>
              <w:t>46</w:t>
            </w:r>
            <w:r w:rsidR="00D12FE2">
              <w:rPr>
                <w:b/>
                <w:color w:val="8064A2" w:themeColor="accent4"/>
                <w:sz w:val="32"/>
              </w:rPr>
              <w:t>,</w:t>
            </w:r>
            <w:r>
              <w:rPr>
                <w:b/>
                <w:color w:val="8064A2" w:themeColor="accent4"/>
                <w:sz w:val="32"/>
              </w:rPr>
              <w:t>2</w:t>
            </w:r>
            <w:r w:rsidR="00681C12" w:rsidRPr="00866BBB">
              <w:rPr>
                <w:b/>
                <w:color w:val="8064A2" w:themeColor="accent4"/>
                <w:sz w:val="32"/>
              </w:rPr>
              <w:t>%</w:t>
            </w:r>
          </w:p>
        </w:tc>
      </w:tr>
      <w:tr w:rsidR="00681C12" w:rsidRPr="005F30A0" w:rsidTr="00ED5478">
        <w:trPr>
          <w:trHeight w:hRule="exact" w:val="170"/>
        </w:trPr>
        <w:tc>
          <w:tcPr>
            <w:tcW w:w="3936" w:type="dxa"/>
            <w:gridSpan w:val="2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1827" w:type="dxa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</w:tr>
      <w:tr w:rsidR="00681C12" w:rsidRPr="00866BBB" w:rsidTr="00ED5478">
        <w:trPr>
          <w:trHeight w:val="163"/>
        </w:trPr>
        <w:tc>
          <w:tcPr>
            <w:tcW w:w="3936" w:type="dxa"/>
            <w:gridSpan w:val="2"/>
            <w:vMerge w:val="restart"/>
            <w:shd w:val="clear" w:color="auto" w:fill="8064A2" w:themeFill="accent4"/>
            <w:vAlign w:val="center"/>
          </w:tcPr>
          <w:p w:rsidR="00681C12" w:rsidRPr="00866BBB" w:rsidRDefault="00681C12" w:rsidP="00ED5478">
            <w:pPr>
              <w:jc w:val="center"/>
              <w:rPr>
                <w:b/>
                <w:color w:val="8064A2" w:themeColor="accent4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 xml:space="preserve">Valores Extremos de Ocupación  </w:t>
            </w:r>
          </w:p>
        </w:tc>
        <w:tc>
          <w:tcPr>
            <w:tcW w:w="1827" w:type="dxa"/>
            <w:shd w:val="clear" w:color="auto" w:fill="B2A1C7" w:themeFill="accent4" w:themeFillTint="99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Mínimo</w:t>
            </w:r>
          </w:p>
        </w:tc>
        <w:tc>
          <w:tcPr>
            <w:tcW w:w="2882" w:type="dxa"/>
            <w:shd w:val="clear" w:color="auto" w:fill="E5DFEC" w:themeFill="accent4" w:themeFillTint="33"/>
          </w:tcPr>
          <w:p w:rsidR="00681C12" w:rsidRPr="00866BBB" w:rsidRDefault="00D12FE2" w:rsidP="009363F3">
            <w:pPr>
              <w:jc w:val="center"/>
              <w:rPr>
                <w:b/>
                <w:color w:val="8064A2" w:themeColor="accent4"/>
                <w:sz w:val="24"/>
              </w:rPr>
            </w:pPr>
            <w:r>
              <w:rPr>
                <w:b/>
                <w:color w:val="8064A2" w:themeColor="accent4"/>
                <w:sz w:val="24"/>
              </w:rPr>
              <w:t>2</w:t>
            </w:r>
            <w:r w:rsidR="009363F3">
              <w:rPr>
                <w:b/>
                <w:color w:val="8064A2" w:themeColor="accent4"/>
                <w:sz w:val="24"/>
              </w:rPr>
              <w:t>5</w:t>
            </w:r>
            <w:r w:rsidR="00681C12">
              <w:rPr>
                <w:b/>
                <w:color w:val="8064A2" w:themeColor="accent4"/>
                <w:sz w:val="24"/>
              </w:rPr>
              <w:t xml:space="preserve"> %</w:t>
            </w:r>
          </w:p>
        </w:tc>
      </w:tr>
      <w:tr w:rsidR="00681C12" w:rsidRPr="00866BBB" w:rsidTr="00581CB8">
        <w:trPr>
          <w:trHeight w:val="206"/>
        </w:trPr>
        <w:tc>
          <w:tcPr>
            <w:tcW w:w="3936" w:type="dxa"/>
            <w:gridSpan w:val="2"/>
            <w:vMerge/>
            <w:shd w:val="clear" w:color="auto" w:fill="8064A2" w:themeFill="accent4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1827" w:type="dxa"/>
            <w:shd w:val="clear" w:color="auto" w:fill="B2A1C7" w:themeFill="accent4" w:themeFillTint="99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Máximo</w:t>
            </w:r>
          </w:p>
        </w:tc>
        <w:tc>
          <w:tcPr>
            <w:tcW w:w="2882" w:type="dxa"/>
            <w:shd w:val="clear" w:color="auto" w:fill="E5DFEC" w:themeFill="accent4" w:themeFillTint="33"/>
          </w:tcPr>
          <w:p w:rsidR="00681C12" w:rsidRPr="00866BBB" w:rsidRDefault="009363F3" w:rsidP="00E946B2">
            <w:pPr>
              <w:jc w:val="center"/>
              <w:rPr>
                <w:b/>
                <w:color w:val="8064A2" w:themeColor="accent4"/>
                <w:sz w:val="24"/>
              </w:rPr>
            </w:pPr>
            <w:r>
              <w:rPr>
                <w:b/>
                <w:color w:val="8064A2" w:themeColor="accent4"/>
                <w:sz w:val="24"/>
              </w:rPr>
              <w:t>7</w:t>
            </w:r>
            <w:r w:rsidR="00D12FE2">
              <w:rPr>
                <w:b/>
                <w:color w:val="8064A2" w:themeColor="accent4"/>
                <w:sz w:val="24"/>
              </w:rPr>
              <w:t xml:space="preserve">0 </w:t>
            </w:r>
            <w:r w:rsidR="00681C12">
              <w:rPr>
                <w:b/>
                <w:color w:val="8064A2" w:themeColor="accent4"/>
                <w:sz w:val="24"/>
              </w:rPr>
              <w:t>%</w:t>
            </w:r>
          </w:p>
        </w:tc>
      </w:tr>
    </w:tbl>
    <w:p w:rsidR="00681C12" w:rsidRPr="00241115" w:rsidRDefault="00681C12" w:rsidP="00681C12">
      <w:pPr>
        <w:spacing w:after="0" w:line="240" w:lineRule="auto"/>
        <w:jc w:val="both"/>
        <w:rPr>
          <w:b/>
          <w:sz w:val="14"/>
        </w:rPr>
      </w:pPr>
    </w:p>
    <w:p w:rsidR="00241115" w:rsidRDefault="00241115" w:rsidP="00681C12">
      <w:pPr>
        <w:spacing w:after="0" w:line="240" w:lineRule="auto"/>
        <w:jc w:val="both"/>
        <w:rPr>
          <w:b/>
          <w:sz w:val="24"/>
        </w:rPr>
      </w:pPr>
    </w:p>
    <w:p w:rsidR="00681C12" w:rsidRDefault="00681C12" w:rsidP="00681C12">
      <w:pPr>
        <w:spacing w:after="0" w:line="240" w:lineRule="auto"/>
        <w:jc w:val="both"/>
        <w:rPr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055"/>
        <w:gridCol w:w="1827"/>
        <w:gridCol w:w="2882"/>
      </w:tblGrid>
      <w:tr w:rsidR="00681C12" w:rsidTr="00ED5478">
        <w:trPr>
          <w:trHeight w:val="642"/>
        </w:trPr>
        <w:tc>
          <w:tcPr>
            <w:tcW w:w="8645" w:type="dxa"/>
            <w:gridSpan w:val="4"/>
            <w:shd w:val="clear" w:color="auto" w:fill="244061" w:themeFill="accent1" w:themeFillShade="80"/>
            <w:vAlign w:val="center"/>
          </w:tcPr>
          <w:p w:rsidR="00681C12" w:rsidRDefault="00681C12" w:rsidP="00ED5478">
            <w:pPr>
              <w:jc w:val="right"/>
              <w:rPr>
                <w:b/>
                <w:sz w:val="24"/>
              </w:rPr>
            </w:pPr>
            <w:r w:rsidRPr="005F30A0">
              <w:rPr>
                <w:b/>
                <w:color w:val="FFFFFF" w:themeColor="background1"/>
                <w:spacing w:val="-20"/>
                <w:sz w:val="36"/>
              </w:rPr>
              <w:t xml:space="preserve">HOTELERÍA </w:t>
            </w:r>
            <w:r>
              <w:rPr>
                <w:b/>
                <w:color w:val="FFFFFF" w:themeColor="background1"/>
                <w:spacing w:val="-20"/>
                <w:sz w:val="36"/>
              </w:rPr>
              <w:t>3</w:t>
            </w:r>
            <w:r w:rsidRPr="005F30A0">
              <w:rPr>
                <w:b/>
                <w:color w:val="FFFFFF" w:themeColor="background1"/>
                <w:spacing w:val="-20"/>
                <w:sz w:val="36"/>
              </w:rPr>
              <w:t xml:space="preserve"> ESTRELLAS</w:t>
            </w:r>
          </w:p>
        </w:tc>
      </w:tr>
      <w:tr w:rsidR="00681C12" w:rsidTr="00ED5478">
        <w:trPr>
          <w:trHeight w:hRule="exact" w:val="70"/>
        </w:trPr>
        <w:tc>
          <w:tcPr>
            <w:tcW w:w="8645" w:type="dxa"/>
            <w:gridSpan w:val="4"/>
            <w:shd w:val="clear" w:color="auto" w:fill="FFFFFF" w:themeFill="background1"/>
            <w:vAlign w:val="center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pacing w:val="-20"/>
                <w:sz w:val="36"/>
              </w:rPr>
            </w:pPr>
          </w:p>
        </w:tc>
      </w:tr>
      <w:tr w:rsidR="00681C12" w:rsidTr="00ED5478">
        <w:tc>
          <w:tcPr>
            <w:tcW w:w="5763" w:type="dxa"/>
            <w:gridSpan w:val="3"/>
            <w:shd w:val="clear" w:color="auto" w:fill="244061" w:themeFill="accent1" w:themeFillShade="80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Cantidad de establecimientos consultados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681C12" w:rsidRPr="000529A2" w:rsidRDefault="003833FC" w:rsidP="00ED5478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>
              <w:rPr>
                <w:b/>
                <w:color w:val="244061" w:themeColor="accent1" w:themeShade="80"/>
                <w:sz w:val="24"/>
              </w:rPr>
              <w:t>06</w:t>
            </w:r>
          </w:p>
        </w:tc>
      </w:tr>
      <w:tr w:rsidR="00681C12" w:rsidTr="00ED5478">
        <w:tc>
          <w:tcPr>
            <w:tcW w:w="5763" w:type="dxa"/>
            <w:gridSpan w:val="3"/>
            <w:shd w:val="clear" w:color="auto" w:fill="244061" w:themeFill="accent1" w:themeFillShade="80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Promedio de respuesta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681C12" w:rsidRPr="000529A2" w:rsidRDefault="00A64FBB" w:rsidP="00ED5478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>
              <w:rPr>
                <w:b/>
                <w:color w:val="244061" w:themeColor="accent1" w:themeShade="80"/>
                <w:sz w:val="24"/>
              </w:rPr>
              <w:t>50</w:t>
            </w:r>
            <w:r w:rsidR="00681C12" w:rsidRPr="000529A2">
              <w:rPr>
                <w:b/>
                <w:color w:val="244061" w:themeColor="accent1" w:themeShade="80"/>
                <w:sz w:val="24"/>
              </w:rPr>
              <w:t>%</w:t>
            </w:r>
          </w:p>
        </w:tc>
      </w:tr>
      <w:tr w:rsidR="00681C12" w:rsidTr="00ED5478">
        <w:trPr>
          <w:trHeight w:hRule="exact" w:val="170"/>
        </w:trPr>
        <w:tc>
          <w:tcPr>
            <w:tcW w:w="2881" w:type="dxa"/>
          </w:tcPr>
          <w:p w:rsidR="00681C12" w:rsidRPr="005F30A0" w:rsidRDefault="00681C12" w:rsidP="00ED5478">
            <w:pPr>
              <w:jc w:val="both"/>
              <w:rPr>
                <w:b/>
                <w:sz w:val="4"/>
              </w:rPr>
            </w:pPr>
          </w:p>
        </w:tc>
        <w:tc>
          <w:tcPr>
            <w:tcW w:w="2882" w:type="dxa"/>
            <w:gridSpan w:val="2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</w:tr>
      <w:tr w:rsidR="00681C12" w:rsidTr="00ED5478">
        <w:tc>
          <w:tcPr>
            <w:tcW w:w="5763" w:type="dxa"/>
            <w:gridSpan w:val="3"/>
            <w:shd w:val="clear" w:color="auto" w:fill="244061" w:themeFill="accent1" w:themeFillShade="80"/>
          </w:tcPr>
          <w:p w:rsidR="00681C12" w:rsidRPr="00866BBB" w:rsidRDefault="00681C12" w:rsidP="00ED5478">
            <w:pPr>
              <w:jc w:val="right"/>
              <w:rPr>
                <w:b/>
                <w:color w:val="FFFFFF" w:themeColor="background1"/>
                <w:sz w:val="32"/>
              </w:rPr>
            </w:pPr>
            <w:r w:rsidRPr="00866BBB">
              <w:rPr>
                <w:b/>
                <w:color w:val="FFFFFF" w:themeColor="background1"/>
                <w:sz w:val="32"/>
              </w:rPr>
              <w:t>Promedio de Ocupación Mensual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681C12" w:rsidRPr="00866BBB" w:rsidRDefault="009363F3" w:rsidP="009363F3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244061" w:themeColor="accent1" w:themeShade="80"/>
                <w:sz w:val="32"/>
              </w:rPr>
              <w:t>39</w:t>
            </w:r>
            <w:r w:rsidR="00D12FE2">
              <w:rPr>
                <w:b/>
                <w:color w:val="244061" w:themeColor="accent1" w:themeShade="80"/>
                <w:sz w:val="32"/>
              </w:rPr>
              <w:t>,</w:t>
            </w:r>
            <w:r>
              <w:rPr>
                <w:b/>
                <w:color w:val="244061" w:themeColor="accent1" w:themeShade="80"/>
                <w:sz w:val="32"/>
              </w:rPr>
              <w:t>2</w:t>
            </w:r>
            <w:r w:rsidR="00681C12">
              <w:rPr>
                <w:b/>
                <w:color w:val="244061" w:themeColor="accent1" w:themeShade="80"/>
                <w:sz w:val="32"/>
              </w:rPr>
              <w:t xml:space="preserve"> </w:t>
            </w:r>
            <w:r w:rsidR="00681C12" w:rsidRPr="000529A2">
              <w:rPr>
                <w:b/>
                <w:color w:val="244061" w:themeColor="accent1" w:themeShade="80"/>
                <w:sz w:val="32"/>
              </w:rPr>
              <w:t>%</w:t>
            </w:r>
          </w:p>
        </w:tc>
      </w:tr>
      <w:tr w:rsidR="00681C12" w:rsidRPr="005F30A0" w:rsidTr="00ED5478">
        <w:trPr>
          <w:trHeight w:hRule="exact" w:val="170"/>
        </w:trPr>
        <w:tc>
          <w:tcPr>
            <w:tcW w:w="3936" w:type="dxa"/>
            <w:gridSpan w:val="2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1827" w:type="dxa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</w:tr>
      <w:tr w:rsidR="00681C12" w:rsidRPr="00866BBB" w:rsidTr="00ED5478">
        <w:trPr>
          <w:trHeight w:val="163"/>
        </w:trPr>
        <w:tc>
          <w:tcPr>
            <w:tcW w:w="3936" w:type="dxa"/>
            <w:gridSpan w:val="2"/>
            <w:vMerge w:val="restart"/>
            <w:shd w:val="clear" w:color="auto" w:fill="244061" w:themeFill="accent1" w:themeFillShade="80"/>
            <w:vAlign w:val="center"/>
          </w:tcPr>
          <w:p w:rsidR="00681C12" w:rsidRPr="00866BBB" w:rsidRDefault="00681C12" w:rsidP="00ED5478">
            <w:pPr>
              <w:jc w:val="center"/>
              <w:rPr>
                <w:b/>
                <w:color w:val="8064A2" w:themeColor="accent4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 xml:space="preserve">Valores Extremos de Ocupación  </w:t>
            </w:r>
          </w:p>
        </w:tc>
        <w:tc>
          <w:tcPr>
            <w:tcW w:w="1827" w:type="dxa"/>
            <w:shd w:val="clear" w:color="auto" w:fill="365F91" w:themeFill="accent1" w:themeFillShade="BF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Mínimo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681C12" w:rsidRPr="000529A2" w:rsidRDefault="009363F3" w:rsidP="00A64FBB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>
              <w:rPr>
                <w:b/>
                <w:color w:val="244061" w:themeColor="accent1" w:themeShade="80"/>
                <w:sz w:val="24"/>
              </w:rPr>
              <w:t>12</w:t>
            </w:r>
            <w:r w:rsidR="00681C12" w:rsidRPr="000529A2">
              <w:rPr>
                <w:b/>
                <w:color w:val="244061" w:themeColor="accent1" w:themeShade="80"/>
                <w:sz w:val="24"/>
              </w:rPr>
              <w:t xml:space="preserve"> %</w:t>
            </w:r>
          </w:p>
        </w:tc>
      </w:tr>
      <w:tr w:rsidR="00681C12" w:rsidRPr="00866BBB" w:rsidTr="00ED5478">
        <w:trPr>
          <w:trHeight w:val="163"/>
        </w:trPr>
        <w:tc>
          <w:tcPr>
            <w:tcW w:w="3936" w:type="dxa"/>
            <w:gridSpan w:val="2"/>
            <w:vMerge/>
            <w:shd w:val="clear" w:color="auto" w:fill="244061" w:themeFill="accent1" w:themeFillShade="80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1827" w:type="dxa"/>
            <w:shd w:val="clear" w:color="auto" w:fill="365F91" w:themeFill="accent1" w:themeFillShade="BF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Máximo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681C12" w:rsidRPr="000529A2" w:rsidRDefault="009363F3" w:rsidP="00D12FE2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>
              <w:rPr>
                <w:b/>
                <w:color w:val="244061" w:themeColor="accent1" w:themeShade="80"/>
                <w:sz w:val="24"/>
              </w:rPr>
              <w:t>62</w:t>
            </w:r>
            <w:r w:rsidR="00F403FF">
              <w:rPr>
                <w:b/>
                <w:color w:val="244061" w:themeColor="accent1" w:themeShade="80"/>
                <w:sz w:val="24"/>
              </w:rPr>
              <w:t xml:space="preserve"> </w:t>
            </w:r>
            <w:r w:rsidR="00681C12" w:rsidRPr="000529A2">
              <w:rPr>
                <w:b/>
                <w:color w:val="244061" w:themeColor="accent1" w:themeShade="80"/>
                <w:sz w:val="24"/>
              </w:rPr>
              <w:t>%</w:t>
            </w:r>
          </w:p>
        </w:tc>
      </w:tr>
    </w:tbl>
    <w:p w:rsidR="00681C12" w:rsidRPr="00241115" w:rsidRDefault="00681C12" w:rsidP="00681C12">
      <w:pPr>
        <w:spacing w:after="0" w:line="240" w:lineRule="auto"/>
        <w:jc w:val="both"/>
        <w:rPr>
          <w:b/>
          <w:sz w:val="16"/>
        </w:rPr>
      </w:pPr>
    </w:p>
    <w:p w:rsidR="00241115" w:rsidRDefault="00241115" w:rsidP="00681C12">
      <w:pPr>
        <w:spacing w:after="0" w:line="240" w:lineRule="auto"/>
        <w:jc w:val="both"/>
        <w:rPr>
          <w:b/>
          <w:sz w:val="24"/>
        </w:rPr>
      </w:pPr>
    </w:p>
    <w:p w:rsidR="00681C12" w:rsidRDefault="00681C12" w:rsidP="00681C12">
      <w:pPr>
        <w:spacing w:after="0" w:line="240" w:lineRule="auto"/>
        <w:jc w:val="both"/>
        <w:rPr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055"/>
        <w:gridCol w:w="1827"/>
        <w:gridCol w:w="2882"/>
      </w:tblGrid>
      <w:tr w:rsidR="00681C12" w:rsidTr="00ED5478">
        <w:trPr>
          <w:trHeight w:val="642"/>
        </w:trPr>
        <w:tc>
          <w:tcPr>
            <w:tcW w:w="8645" w:type="dxa"/>
            <w:gridSpan w:val="4"/>
            <w:shd w:val="clear" w:color="auto" w:fill="984806" w:themeFill="accent6" w:themeFillShade="80"/>
            <w:vAlign w:val="center"/>
          </w:tcPr>
          <w:p w:rsidR="00681C12" w:rsidRDefault="00681C12" w:rsidP="00ED5478">
            <w:pPr>
              <w:jc w:val="right"/>
              <w:rPr>
                <w:b/>
                <w:sz w:val="24"/>
              </w:rPr>
            </w:pPr>
            <w:r w:rsidRPr="005F30A0">
              <w:rPr>
                <w:b/>
                <w:color w:val="FFFFFF" w:themeColor="background1"/>
                <w:spacing w:val="-20"/>
                <w:sz w:val="36"/>
              </w:rPr>
              <w:t xml:space="preserve">HOTELERÍA </w:t>
            </w:r>
            <w:r>
              <w:rPr>
                <w:b/>
                <w:color w:val="FFFFFF" w:themeColor="background1"/>
                <w:spacing w:val="-20"/>
                <w:sz w:val="36"/>
              </w:rPr>
              <w:t>4</w:t>
            </w:r>
            <w:r w:rsidRPr="005F30A0">
              <w:rPr>
                <w:b/>
                <w:color w:val="FFFFFF" w:themeColor="background1"/>
                <w:spacing w:val="-20"/>
                <w:sz w:val="36"/>
              </w:rPr>
              <w:t xml:space="preserve"> ESTRELLAS</w:t>
            </w:r>
          </w:p>
        </w:tc>
      </w:tr>
      <w:tr w:rsidR="00681C12" w:rsidTr="00ED5478">
        <w:trPr>
          <w:trHeight w:hRule="exact" w:val="70"/>
        </w:trPr>
        <w:tc>
          <w:tcPr>
            <w:tcW w:w="8645" w:type="dxa"/>
            <w:gridSpan w:val="4"/>
            <w:shd w:val="clear" w:color="auto" w:fill="FFFFFF" w:themeFill="background1"/>
            <w:vAlign w:val="center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pacing w:val="-20"/>
                <w:sz w:val="36"/>
              </w:rPr>
            </w:pPr>
          </w:p>
        </w:tc>
      </w:tr>
      <w:tr w:rsidR="00681C12" w:rsidTr="00ED5478">
        <w:tc>
          <w:tcPr>
            <w:tcW w:w="5763" w:type="dxa"/>
            <w:gridSpan w:val="3"/>
            <w:shd w:val="clear" w:color="auto" w:fill="984806" w:themeFill="accent6" w:themeFillShade="80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Cantidad de establecimientos consultados</w:t>
            </w:r>
          </w:p>
        </w:tc>
        <w:tc>
          <w:tcPr>
            <w:tcW w:w="2882" w:type="dxa"/>
            <w:shd w:val="clear" w:color="auto" w:fill="FDE9D9" w:themeFill="accent6" w:themeFillTint="33"/>
          </w:tcPr>
          <w:p w:rsidR="00681C12" w:rsidRPr="008E6BA7" w:rsidRDefault="00AE55BC" w:rsidP="00221171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12</w:t>
            </w:r>
          </w:p>
        </w:tc>
      </w:tr>
      <w:tr w:rsidR="00681C12" w:rsidTr="00ED5478">
        <w:tc>
          <w:tcPr>
            <w:tcW w:w="5763" w:type="dxa"/>
            <w:gridSpan w:val="3"/>
            <w:shd w:val="clear" w:color="auto" w:fill="984806" w:themeFill="accent6" w:themeFillShade="80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Promedio de respuesta</w:t>
            </w:r>
          </w:p>
        </w:tc>
        <w:tc>
          <w:tcPr>
            <w:tcW w:w="2882" w:type="dxa"/>
            <w:shd w:val="clear" w:color="auto" w:fill="FDE9D9" w:themeFill="accent6" w:themeFillTint="33"/>
          </w:tcPr>
          <w:p w:rsidR="00681C12" w:rsidRPr="008E6BA7" w:rsidRDefault="009363F3" w:rsidP="00B621CE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67</w:t>
            </w:r>
            <w:r w:rsidR="00681C12">
              <w:rPr>
                <w:b/>
                <w:color w:val="984806" w:themeColor="accent6" w:themeShade="80"/>
                <w:sz w:val="24"/>
              </w:rPr>
              <w:t>%</w:t>
            </w:r>
          </w:p>
        </w:tc>
      </w:tr>
      <w:tr w:rsidR="00681C12" w:rsidTr="00ED5478">
        <w:trPr>
          <w:trHeight w:hRule="exact" w:val="170"/>
        </w:trPr>
        <w:tc>
          <w:tcPr>
            <w:tcW w:w="2881" w:type="dxa"/>
          </w:tcPr>
          <w:p w:rsidR="00681C12" w:rsidRPr="005F30A0" w:rsidRDefault="00681C12" w:rsidP="00ED5478">
            <w:pPr>
              <w:jc w:val="both"/>
              <w:rPr>
                <w:b/>
                <w:sz w:val="4"/>
              </w:rPr>
            </w:pPr>
          </w:p>
        </w:tc>
        <w:tc>
          <w:tcPr>
            <w:tcW w:w="2882" w:type="dxa"/>
            <w:gridSpan w:val="2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</w:tr>
      <w:tr w:rsidR="00681C12" w:rsidTr="00ED5478">
        <w:tc>
          <w:tcPr>
            <w:tcW w:w="5763" w:type="dxa"/>
            <w:gridSpan w:val="3"/>
            <w:shd w:val="clear" w:color="auto" w:fill="984806" w:themeFill="accent6" w:themeFillShade="80"/>
          </w:tcPr>
          <w:p w:rsidR="00681C12" w:rsidRPr="00866BBB" w:rsidRDefault="00681C12" w:rsidP="00ED5478">
            <w:pPr>
              <w:jc w:val="right"/>
              <w:rPr>
                <w:b/>
                <w:color w:val="FFFFFF" w:themeColor="background1"/>
                <w:sz w:val="32"/>
              </w:rPr>
            </w:pPr>
            <w:r w:rsidRPr="00866BBB">
              <w:rPr>
                <w:b/>
                <w:color w:val="FFFFFF" w:themeColor="background1"/>
                <w:sz w:val="32"/>
              </w:rPr>
              <w:t>Promedio de Ocupación Mensual</w:t>
            </w:r>
          </w:p>
        </w:tc>
        <w:tc>
          <w:tcPr>
            <w:tcW w:w="2882" w:type="dxa"/>
            <w:shd w:val="clear" w:color="auto" w:fill="FDE9D9" w:themeFill="accent6" w:themeFillTint="33"/>
          </w:tcPr>
          <w:p w:rsidR="00681C12" w:rsidRPr="008E6BA7" w:rsidRDefault="00681C12" w:rsidP="009363F3">
            <w:pPr>
              <w:tabs>
                <w:tab w:val="left" w:pos="864"/>
                <w:tab w:val="center" w:pos="1333"/>
              </w:tabs>
              <w:rPr>
                <w:b/>
                <w:color w:val="984806" w:themeColor="accent6" w:themeShade="80"/>
                <w:sz w:val="32"/>
              </w:rPr>
            </w:pPr>
            <w:r>
              <w:rPr>
                <w:b/>
                <w:color w:val="984806" w:themeColor="accent6" w:themeShade="80"/>
                <w:sz w:val="32"/>
              </w:rPr>
              <w:tab/>
            </w:r>
            <w:r w:rsidR="009363F3">
              <w:rPr>
                <w:b/>
                <w:color w:val="984806" w:themeColor="accent6" w:themeShade="80"/>
                <w:sz w:val="32"/>
              </w:rPr>
              <w:t>41</w:t>
            </w:r>
            <w:r w:rsidR="00D12FE2">
              <w:rPr>
                <w:b/>
                <w:color w:val="984806" w:themeColor="accent6" w:themeShade="80"/>
                <w:sz w:val="32"/>
              </w:rPr>
              <w:t>,</w:t>
            </w:r>
            <w:r w:rsidR="009363F3">
              <w:rPr>
                <w:b/>
                <w:color w:val="984806" w:themeColor="accent6" w:themeShade="80"/>
                <w:sz w:val="32"/>
              </w:rPr>
              <w:t>9</w:t>
            </w:r>
            <w:r w:rsidRPr="008E6BA7">
              <w:rPr>
                <w:b/>
                <w:color w:val="984806" w:themeColor="accent6" w:themeShade="80"/>
                <w:sz w:val="32"/>
              </w:rPr>
              <w:t xml:space="preserve"> %</w:t>
            </w:r>
          </w:p>
        </w:tc>
      </w:tr>
      <w:tr w:rsidR="00681C12" w:rsidRPr="005F30A0" w:rsidTr="00ED5478">
        <w:trPr>
          <w:trHeight w:hRule="exact" w:val="170"/>
        </w:trPr>
        <w:tc>
          <w:tcPr>
            <w:tcW w:w="3936" w:type="dxa"/>
            <w:gridSpan w:val="2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1827" w:type="dxa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81C12" w:rsidRPr="008E6BA7" w:rsidRDefault="00681C12" w:rsidP="00ED5478">
            <w:pPr>
              <w:jc w:val="both"/>
              <w:rPr>
                <w:b/>
                <w:color w:val="984806" w:themeColor="accent6" w:themeShade="80"/>
                <w:sz w:val="24"/>
              </w:rPr>
            </w:pPr>
          </w:p>
        </w:tc>
      </w:tr>
      <w:tr w:rsidR="00681C12" w:rsidRPr="00866BBB" w:rsidTr="00ED5478">
        <w:trPr>
          <w:trHeight w:val="163"/>
        </w:trPr>
        <w:tc>
          <w:tcPr>
            <w:tcW w:w="3936" w:type="dxa"/>
            <w:gridSpan w:val="2"/>
            <w:vMerge w:val="restart"/>
            <w:shd w:val="clear" w:color="auto" w:fill="984806" w:themeFill="accent6" w:themeFillShade="80"/>
            <w:vAlign w:val="center"/>
          </w:tcPr>
          <w:p w:rsidR="00681C12" w:rsidRPr="00866BBB" w:rsidRDefault="00681C12" w:rsidP="00ED5478">
            <w:pPr>
              <w:jc w:val="center"/>
              <w:rPr>
                <w:b/>
                <w:color w:val="8064A2" w:themeColor="accent4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 xml:space="preserve">Valores Extremos de Ocupación  </w:t>
            </w:r>
          </w:p>
        </w:tc>
        <w:tc>
          <w:tcPr>
            <w:tcW w:w="1827" w:type="dxa"/>
            <w:shd w:val="clear" w:color="auto" w:fill="E36C0A" w:themeFill="accent6" w:themeFillShade="BF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Mínimo</w:t>
            </w:r>
          </w:p>
        </w:tc>
        <w:tc>
          <w:tcPr>
            <w:tcW w:w="2882" w:type="dxa"/>
            <w:shd w:val="clear" w:color="auto" w:fill="FDE9D9" w:themeFill="accent6" w:themeFillTint="33"/>
          </w:tcPr>
          <w:p w:rsidR="00681C12" w:rsidRPr="008E6BA7" w:rsidRDefault="009363F3" w:rsidP="003833FC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30</w:t>
            </w:r>
            <w:r w:rsidR="00165331">
              <w:rPr>
                <w:b/>
                <w:color w:val="984806" w:themeColor="accent6" w:themeShade="80"/>
                <w:sz w:val="24"/>
              </w:rPr>
              <w:t xml:space="preserve"> </w:t>
            </w:r>
            <w:r w:rsidR="00681C12" w:rsidRPr="008E6BA7">
              <w:rPr>
                <w:b/>
                <w:color w:val="984806" w:themeColor="accent6" w:themeShade="80"/>
                <w:sz w:val="24"/>
              </w:rPr>
              <w:t>%</w:t>
            </w:r>
            <w:r w:rsidR="00B8028B">
              <w:rPr>
                <w:b/>
                <w:color w:val="984806" w:themeColor="accent6" w:themeShade="80"/>
                <w:sz w:val="24"/>
              </w:rPr>
              <w:t xml:space="preserve">  </w:t>
            </w:r>
          </w:p>
        </w:tc>
      </w:tr>
      <w:tr w:rsidR="00681C12" w:rsidRPr="00866BBB" w:rsidTr="00ED5478">
        <w:trPr>
          <w:trHeight w:val="163"/>
        </w:trPr>
        <w:tc>
          <w:tcPr>
            <w:tcW w:w="3936" w:type="dxa"/>
            <w:gridSpan w:val="2"/>
            <w:vMerge/>
            <w:shd w:val="clear" w:color="auto" w:fill="984806" w:themeFill="accent6" w:themeFillShade="80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1827" w:type="dxa"/>
            <w:shd w:val="clear" w:color="auto" w:fill="E36C0A" w:themeFill="accent6" w:themeFillShade="BF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Máximo</w:t>
            </w:r>
          </w:p>
        </w:tc>
        <w:tc>
          <w:tcPr>
            <w:tcW w:w="2882" w:type="dxa"/>
            <w:shd w:val="clear" w:color="auto" w:fill="FDE9D9" w:themeFill="accent6" w:themeFillTint="33"/>
          </w:tcPr>
          <w:p w:rsidR="00681C12" w:rsidRPr="008E6BA7" w:rsidRDefault="009363F3" w:rsidP="00A0506B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>
              <w:rPr>
                <w:b/>
                <w:color w:val="984806" w:themeColor="accent6" w:themeShade="80"/>
                <w:sz w:val="24"/>
              </w:rPr>
              <w:t>6</w:t>
            </w:r>
            <w:r w:rsidR="006C0C2A">
              <w:rPr>
                <w:b/>
                <w:color w:val="984806" w:themeColor="accent6" w:themeShade="80"/>
                <w:sz w:val="24"/>
              </w:rPr>
              <w:t>0</w:t>
            </w:r>
            <w:r w:rsidR="008E64F5">
              <w:rPr>
                <w:b/>
                <w:color w:val="984806" w:themeColor="accent6" w:themeShade="80"/>
                <w:sz w:val="24"/>
              </w:rPr>
              <w:t xml:space="preserve"> </w:t>
            </w:r>
            <w:r w:rsidR="00681C12" w:rsidRPr="008E6BA7">
              <w:rPr>
                <w:b/>
                <w:color w:val="984806" w:themeColor="accent6" w:themeShade="80"/>
                <w:sz w:val="24"/>
              </w:rPr>
              <w:t>%</w:t>
            </w:r>
          </w:p>
        </w:tc>
      </w:tr>
    </w:tbl>
    <w:p w:rsidR="00681C12" w:rsidRPr="00241115" w:rsidRDefault="00681C12" w:rsidP="00681C12">
      <w:pPr>
        <w:spacing w:after="0" w:line="240" w:lineRule="auto"/>
        <w:jc w:val="both"/>
        <w:rPr>
          <w:b/>
          <w:sz w:val="16"/>
        </w:rPr>
      </w:pPr>
    </w:p>
    <w:p w:rsidR="00241115" w:rsidRDefault="00241115" w:rsidP="00681C12">
      <w:pPr>
        <w:spacing w:after="0" w:line="240" w:lineRule="auto"/>
        <w:jc w:val="both"/>
        <w:rPr>
          <w:b/>
          <w:sz w:val="24"/>
        </w:rPr>
      </w:pPr>
    </w:p>
    <w:p w:rsidR="00681C12" w:rsidRDefault="00681C12" w:rsidP="00681C12">
      <w:pPr>
        <w:spacing w:after="0" w:line="240" w:lineRule="auto"/>
        <w:jc w:val="both"/>
        <w:rPr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681C12" w:rsidTr="00ED5478">
        <w:trPr>
          <w:trHeight w:val="642"/>
        </w:trPr>
        <w:tc>
          <w:tcPr>
            <w:tcW w:w="8645" w:type="dxa"/>
            <w:gridSpan w:val="3"/>
            <w:shd w:val="clear" w:color="auto" w:fill="215868" w:themeFill="accent5" w:themeFillShade="80"/>
            <w:vAlign w:val="center"/>
          </w:tcPr>
          <w:p w:rsidR="00681C12" w:rsidRDefault="00681C12" w:rsidP="00ED5478">
            <w:pPr>
              <w:jc w:val="right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pacing w:val="-20"/>
                <w:sz w:val="36"/>
              </w:rPr>
              <w:t>HOTELERÍA 5 ESTRELLAS</w:t>
            </w:r>
            <w:r w:rsidRPr="005F30A0">
              <w:rPr>
                <w:b/>
                <w:color w:val="FFFFFF" w:themeColor="background1"/>
                <w:spacing w:val="-20"/>
                <w:sz w:val="36"/>
              </w:rPr>
              <w:t xml:space="preserve"> </w:t>
            </w:r>
          </w:p>
        </w:tc>
      </w:tr>
      <w:tr w:rsidR="00681C12" w:rsidTr="00ED5478">
        <w:trPr>
          <w:trHeight w:hRule="exact" w:val="70"/>
        </w:trPr>
        <w:tc>
          <w:tcPr>
            <w:tcW w:w="8645" w:type="dxa"/>
            <w:gridSpan w:val="3"/>
            <w:shd w:val="clear" w:color="auto" w:fill="FFFFFF" w:themeFill="background1"/>
            <w:vAlign w:val="center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pacing w:val="-20"/>
                <w:sz w:val="36"/>
              </w:rPr>
            </w:pPr>
          </w:p>
        </w:tc>
      </w:tr>
      <w:tr w:rsidR="00681C12" w:rsidTr="00ED5478">
        <w:tc>
          <w:tcPr>
            <w:tcW w:w="5763" w:type="dxa"/>
            <w:gridSpan w:val="2"/>
            <w:shd w:val="clear" w:color="auto" w:fill="215868" w:themeFill="accent5" w:themeFillShade="80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Cantidad de establecimientos consultados</w:t>
            </w:r>
          </w:p>
        </w:tc>
        <w:tc>
          <w:tcPr>
            <w:tcW w:w="2882" w:type="dxa"/>
            <w:shd w:val="clear" w:color="auto" w:fill="DAEEF3" w:themeFill="accent5" w:themeFillTint="33"/>
          </w:tcPr>
          <w:p w:rsidR="00681C12" w:rsidRPr="00D8332A" w:rsidRDefault="007D1B65" w:rsidP="00ED5478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>0</w:t>
            </w:r>
            <w:r w:rsidR="0020434D">
              <w:rPr>
                <w:b/>
                <w:color w:val="215868" w:themeColor="accent5" w:themeShade="80"/>
                <w:sz w:val="24"/>
              </w:rPr>
              <w:t>2</w:t>
            </w:r>
          </w:p>
        </w:tc>
      </w:tr>
      <w:tr w:rsidR="00681C12" w:rsidTr="00ED5478">
        <w:tc>
          <w:tcPr>
            <w:tcW w:w="5763" w:type="dxa"/>
            <w:gridSpan w:val="2"/>
            <w:shd w:val="clear" w:color="auto" w:fill="215868" w:themeFill="accent5" w:themeFillShade="80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Promedio de respuesta</w:t>
            </w:r>
          </w:p>
        </w:tc>
        <w:tc>
          <w:tcPr>
            <w:tcW w:w="2882" w:type="dxa"/>
            <w:shd w:val="clear" w:color="auto" w:fill="DAEEF3" w:themeFill="accent5" w:themeFillTint="33"/>
          </w:tcPr>
          <w:p w:rsidR="00681C12" w:rsidRPr="00D8332A" w:rsidRDefault="006015C7" w:rsidP="00ED5478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>
              <w:rPr>
                <w:b/>
                <w:color w:val="215868" w:themeColor="accent5" w:themeShade="80"/>
                <w:sz w:val="24"/>
              </w:rPr>
              <w:t>10</w:t>
            </w:r>
            <w:r w:rsidR="0092069A">
              <w:rPr>
                <w:b/>
                <w:color w:val="215868" w:themeColor="accent5" w:themeShade="80"/>
                <w:sz w:val="24"/>
              </w:rPr>
              <w:t>0%</w:t>
            </w:r>
          </w:p>
        </w:tc>
      </w:tr>
      <w:tr w:rsidR="00681C12" w:rsidTr="00ED5478">
        <w:trPr>
          <w:trHeight w:hRule="exact" w:val="170"/>
        </w:trPr>
        <w:tc>
          <w:tcPr>
            <w:tcW w:w="2881" w:type="dxa"/>
          </w:tcPr>
          <w:p w:rsidR="00681C12" w:rsidRPr="005F30A0" w:rsidRDefault="00681C12" w:rsidP="00ED5478">
            <w:pPr>
              <w:jc w:val="both"/>
              <w:rPr>
                <w:b/>
                <w:sz w:val="4"/>
              </w:rPr>
            </w:pPr>
          </w:p>
        </w:tc>
        <w:tc>
          <w:tcPr>
            <w:tcW w:w="2882" w:type="dxa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</w:tr>
      <w:tr w:rsidR="00681C12" w:rsidTr="00ED5478">
        <w:tc>
          <w:tcPr>
            <w:tcW w:w="5763" w:type="dxa"/>
            <w:gridSpan w:val="2"/>
            <w:shd w:val="clear" w:color="auto" w:fill="215868" w:themeFill="accent5" w:themeFillShade="80"/>
          </w:tcPr>
          <w:p w:rsidR="00681C12" w:rsidRPr="00866BBB" w:rsidRDefault="00681C12" w:rsidP="00ED5478">
            <w:pPr>
              <w:jc w:val="right"/>
              <w:rPr>
                <w:b/>
                <w:color w:val="FFFFFF" w:themeColor="background1"/>
                <w:sz w:val="32"/>
              </w:rPr>
            </w:pPr>
            <w:r w:rsidRPr="00866BBB">
              <w:rPr>
                <w:b/>
                <w:color w:val="FFFFFF" w:themeColor="background1"/>
                <w:sz w:val="32"/>
              </w:rPr>
              <w:t>Promedio de Ocupación Mensual</w:t>
            </w:r>
          </w:p>
        </w:tc>
        <w:tc>
          <w:tcPr>
            <w:tcW w:w="2882" w:type="dxa"/>
            <w:shd w:val="clear" w:color="auto" w:fill="DAEEF3" w:themeFill="accent5" w:themeFillTint="33"/>
          </w:tcPr>
          <w:p w:rsidR="00681C12" w:rsidRPr="00866BBB" w:rsidRDefault="009363F3" w:rsidP="007D1B65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215868" w:themeColor="accent5" w:themeShade="80"/>
                <w:sz w:val="32"/>
              </w:rPr>
              <w:t>42</w:t>
            </w:r>
            <w:r w:rsidR="00D12FE2">
              <w:rPr>
                <w:b/>
                <w:color w:val="215868" w:themeColor="accent5" w:themeShade="80"/>
                <w:sz w:val="32"/>
              </w:rPr>
              <w:t>,5</w:t>
            </w:r>
            <w:r w:rsidR="0092069A">
              <w:rPr>
                <w:b/>
                <w:color w:val="215868" w:themeColor="accent5" w:themeShade="80"/>
                <w:sz w:val="32"/>
              </w:rPr>
              <w:t xml:space="preserve"> %</w:t>
            </w:r>
          </w:p>
        </w:tc>
      </w:tr>
      <w:tr w:rsidR="00241115" w:rsidRPr="005F30A0" w:rsidTr="00ED5478">
        <w:trPr>
          <w:trHeight w:hRule="exact" w:val="170"/>
        </w:trPr>
        <w:tc>
          <w:tcPr>
            <w:tcW w:w="2881" w:type="dxa"/>
          </w:tcPr>
          <w:p w:rsidR="00241115" w:rsidRPr="005F30A0" w:rsidRDefault="00241115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241115" w:rsidRPr="005F30A0" w:rsidRDefault="00241115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241115" w:rsidRPr="005F30A0" w:rsidRDefault="00241115" w:rsidP="00ED5478">
            <w:pPr>
              <w:jc w:val="both"/>
              <w:rPr>
                <w:b/>
                <w:sz w:val="24"/>
              </w:rPr>
            </w:pPr>
          </w:p>
        </w:tc>
      </w:tr>
    </w:tbl>
    <w:p w:rsidR="00681C12" w:rsidRDefault="00681C12" w:rsidP="00681C12">
      <w:pPr>
        <w:spacing w:after="0" w:line="240" w:lineRule="auto"/>
        <w:jc w:val="both"/>
        <w:rPr>
          <w:b/>
          <w:sz w:val="24"/>
        </w:rPr>
      </w:pPr>
    </w:p>
    <w:p w:rsidR="00681C12" w:rsidRDefault="00681C12" w:rsidP="00681C12">
      <w:pPr>
        <w:spacing w:after="0" w:line="240" w:lineRule="auto"/>
        <w:jc w:val="both"/>
        <w:rPr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055"/>
        <w:gridCol w:w="1827"/>
        <w:gridCol w:w="2882"/>
      </w:tblGrid>
      <w:tr w:rsidR="00681C12" w:rsidTr="009363F3">
        <w:trPr>
          <w:trHeight w:val="642"/>
        </w:trPr>
        <w:tc>
          <w:tcPr>
            <w:tcW w:w="8645" w:type="dxa"/>
            <w:gridSpan w:val="4"/>
            <w:shd w:val="clear" w:color="auto" w:fill="943634" w:themeFill="accent2" w:themeFillShade="BF"/>
            <w:vAlign w:val="center"/>
          </w:tcPr>
          <w:p w:rsidR="00681C12" w:rsidRDefault="00681C12" w:rsidP="00ED5478">
            <w:pPr>
              <w:jc w:val="right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pacing w:val="-20"/>
                <w:sz w:val="36"/>
              </w:rPr>
              <w:t>APART HOTEL</w:t>
            </w:r>
          </w:p>
        </w:tc>
      </w:tr>
      <w:tr w:rsidR="00681C12" w:rsidTr="00ED5478">
        <w:trPr>
          <w:trHeight w:hRule="exact" w:val="70"/>
        </w:trPr>
        <w:tc>
          <w:tcPr>
            <w:tcW w:w="8645" w:type="dxa"/>
            <w:gridSpan w:val="4"/>
            <w:shd w:val="clear" w:color="auto" w:fill="FFFFFF" w:themeFill="background1"/>
            <w:vAlign w:val="center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pacing w:val="-20"/>
                <w:sz w:val="36"/>
              </w:rPr>
            </w:pPr>
          </w:p>
        </w:tc>
      </w:tr>
      <w:tr w:rsidR="00681C12" w:rsidTr="009363F3">
        <w:tc>
          <w:tcPr>
            <w:tcW w:w="5763" w:type="dxa"/>
            <w:gridSpan w:val="3"/>
            <w:shd w:val="clear" w:color="auto" w:fill="943634" w:themeFill="accent2" w:themeFillShade="BF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Cantidad de establecimientos consultados</w:t>
            </w:r>
          </w:p>
        </w:tc>
        <w:tc>
          <w:tcPr>
            <w:tcW w:w="2882" w:type="dxa"/>
            <w:shd w:val="clear" w:color="auto" w:fill="E5B8B7" w:themeFill="accent2" w:themeFillTint="66"/>
          </w:tcPr>
          <w:p w:rsidR="00681C12" w:rsidRPr="009363F3" w:rsidRDefault="007D1B65" w:rsidP="00ED5478">
            <w:pPr>
              <w:jc w:val="center"/>
              <w:rPr>
                <w:b/>
                <w:color w:val="632423" w:themeColor="accent2" w:themeShade="80"/>
                <w:sz w:val="24"/>
              </w:rPr>
            </w:pPr>
            <w:r w:rsidRPr="009363F3">
              <w:rPr>
                <w:b/>
                <w:color w:val="632423" w:themeColor="accent2" w:themeShade="80"/>
                <w:sz w:val="24"/>
              </w:rPr>
              <w:t>0</w:t>
            </w:r>
            <w:r w:rsidR="00AE55BC" w:rsidRPr="009363F3">
              <w:rPr>
                <w:b/>
                <w:color w:val="632423" w:themeColor="accent2" w:themeShade="80"/>
                <w:sz w:val="24"/>
              </w:rPr>
              <w:t>5</w:t>
            </w:r>
          </w:p>
        </w:tc>
      </w:tr>
      <w:tr w:rsidR="00681C12" w:rsidTr="009363F3">
        <w:tc>
          <w:tcPr>
            <w:tcW w:w="5763" w:type="dxa"/>
            <w:gridSpan w:val="3"/>
            <w:shd w:val="clear" w:color="auto" w:fill="943634" w:themeFill="accent2" w:themeFillShade="BF"/>
          </w:tcPr>
          <w:p w:rsidR="00681C12" w:rsidRPr="005F30A0" w:rsidRDefault="00681C12" w:rsidP="00ED5478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5F30A0">
              <w:rPr>
                <w:b/>
                <w:color w:val="FFFFFF" w:themeColor="background1"/>
                <w:sz w:val="24"/>
              </w:rPr>
              <w:t>Promedio de respuesta</w:t>
            </w:r>
          </w:p>
        </w:tc>
        <w:tc>
          <w:tcPr>
            <w:tcW w:w="2882" w:type="dxa"/>
            <w:shd w:val="clear" w:color="auto" w:fill="E5B8B7" w:themeFill="accent2" w:themeFillTint="66"/>
          </w:tcPr>
          <w:p w:rsidR="00681C12" w:rsidRPr="009363F3" w:rsidRDefault="00F2717E" w:rsidP="006C0C2A">
            <w:pPr>
              <w:jc w:val="center"/>
              <w:rPr>
                <w:b/>
                <w:color w:val="632423" w:themeColor="accent2" w:themeShade="80"/>
                <w:sz w:val="24"/>
              </w:rPr>
            </w:pPr>
            <w:r w:rsidRPr="009363F3">
              <w:rPr>
                <w:b/>
                <w:color w:val="632423" w:themeColor="accent2" w:themeShade="80"/>
                <w:sz w:val="24"/>
              </w:rPr>
              <w:t xml:space="preserve"> </w:t>
            </w:r>
            <w:r w:rsidR="00AE55BC" w:rsidRPr="009363F3">
              <w:rPr>
                <w:b/>
                <w:color w:val="632423" w:themeColor="accent2" w:themeShade="80"/>
                <w:sz w:val="24"/>
              </w:rPr>
              <w:t>6</w:t>
            </w:r>
            <w:r w:rsidR="00A64FBB" w:rsidRPr="009363F3">
              <w:rPr>
                <w:b/>
                <w:color w:val="632423" w:themeColor="accent2" w:themeShade="80"/>
                <w:sz w:val="24"/>
              </w:rPr>
              <w:t>0</w:t>
            </w:r>
            <w:r w:rsidR="00681C12" w:rsidRPr="009363F3">
              <w:rPr>
                <w:b/>
                <w:color w:val="632423" w:themeColor="accent2" w:themeShade="80"/>
                <w:sz w:val="24"/>
              </w:rPr>
              <w:t>%</w:t>
            </w:r>
          </w:p>
        </w:tc>
      </w:tr>
      <w:tr w:rsidR="00681C12" w:rsidTr="009363F3">
        <w:trPr>
          <w:trHeight w:hRule="exact" w:val="170"/>
        </w:trPr>
        <w:tc>
          <w:tcPr>
            <w:tcW w:w="2881" w:type="dxa"/>
          </w:tcPr>
          <w:p w:rsidR="00681C12" w:rsidRPr="005F30A0" w:rsidRDefault="00681C12" w:rsidP="00ED5478">
            <w:pPr>
              <w:jc w:val="both"/>
              <w:rPr>
                <w:b/>
                <w:sz w:val="4"/>
              </w:rPr>
            </w:pPr>
          </w:p>
        </w:tc>
        <w:tc>
          <w:tcPr>
            <w:tcW w:w="2882" w:type="dxa"/>
            <w:gridSpan w:val="2"/>
          </w:tcPr>
          <w:p w:rsidR="00681C12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681C12" w:rsidRPr="009363F3" w:rsidRDefault="00681C12" w:rsidP="00ED5478">
            <w:pPr>
              <w:jc w:val="both"/>
              <w:rPr>
                <w:b/>
                <w:color w:val="632423" w:themeColor="accent2" w:themeShade="80"/>
                <w:sz w:val="24"/>
              </w:rPr>
            </w:pPr>
          </w:p>
        </w:tc>
      </w:tr>
      <w:tr w:rsidR="00681C12" w:rsidTr="009363F3">
        <w:tc>
          <w:tcPr>
            <w:tcW w:w="5763" w:type="dxa"/>
            <w:gridSpan w:val="3"/>
            <w:shd w:val="clear" w:color="auto" w:fill="943634" w:themeFill="accent2" w:themeFillShade="BF"/>
          </w:tcPr>
          <w:p w:rsidR="00681C12" w:rsidRPr="00866BBB" w:rsidRDefault="00681C12" w:rsidP="00ED5478">
            <w:pPr>
              <w:jc w:val="right"/>
              <w:rPr>
                <w:b/>
                <w:color w:val="FFFFFF" w:themeColor="background1"/>
                <w:sz w:val="32"/>
              </w:rPr>
            </w:pPr>
            <w:r w:rsidRPr="00866BBB">
              <w:rPr>
                <w:b/>
                <w:color w:val="FFFFFF" w:themeColor="background1"/>
                <w:sz w:val="32"/>
              </w:rPr>
              <w:t>Promedio de Ocupación Mensual</w:t>
            </w:r>
          </w:p>
        </w:tc>
        <w:tc>
          <w:tcPr>
            <w:tcW w:w="2882" w:type="dxa"/>
            <w:shd w:val="clear" w:color="auto" w:fill="E5B8B7" w:themeFill="accent2" w:themeFillTint="66"/>
          </w:tcPr>
          <w:p w:rsidR="00681C12" w:rsidRPr="009363F3" w:rsidRDefault="009363F3" w:rsidP="009363F3">
            <w:pPr>
              <w:jc w:val="center"/>
              <w:rPr>
                <w:b/>
                <w:color w:val="632423" w:themeColor="accent2" w:themeShade="80"/>
                <w:sz w:val="32"/>
              </w:rPr>
            </w:pPr>
            <w:r w:rsidRPr="009363F3">
              <w:rPr>
                <w:b/>
                <w:color w:val="632423" w:themeColor="accent2" w:themeShade="80"/>
                <w:sz w:val="32"/>
              </w:rPr>
              <w:t>65</w:t>
            </w:r>
            <w:r w:rsidR="00D12FE2" w:rsidRPr="009363F3">
              <w:rPr>
                <w:b/>
                <w:color w:val="632423" w:themeColor="accent2" w:themeShade="80"/>
                <w:sz w:val="32"/>
              </w:rPr>
              <w:t>,</w:t>
            </w:r>
            <w:r w:rsidRPr="009363F3">
              <w:rPr>
                <w:b/>
                <w:color w:val="632423" w:themeColor="accent2" w:themeShade="80"/>
                <w:sz w:val="32"/>
              </w:rPr>
              <w:t>5</w:t>
            </w:r>
            <w:r w:rsidR="00681C12" w:rsidRPr="009363F3">
              <w:rPr>
                <w:b/>
                <w:color w:val="632423" w:themeColor="accent2" w:themeShade="80"/>
                <w:sz w:val="32"/>
              </w:rPr>
              <w:t xml:space="preserve"> %</w:t>
            </w:r>
          </w:p>
        </w:tc>
      </w:tr>
      <w:tr w:rsidR="00681C12" w:rsidRPr="005F30A0" w:rsidTr="009363F3">
        <w:trPr>
          <w:trHeight w:hRule="exact" w:val="170"/>
        </w:trPr>
        <w:tc>
          <w:tcPr>
            <w:tcW w:w="3936" w:type="dxa"/>
            <w:gridSpan w:val="2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1827" w:type="dxa"/>
          </w:tcPr>
          <w:p w:rsidR="00681C12" w:rsidRPr="005F30A0" w:rsidRDefault="00681C12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681C12" w:rsidRPr="009363F3" w:rsidRDefault="00681C12" w:rsidP="00ED5478">
            <w:pPr>
              <w:jc w:val="both"/>
              <w:rPr>
                <w:b/>
                <w:color w:val="632423" w:themeColor="accent2" w:themeShade="80"/>
                <w:sz w:val="24"/>
              </w:rPr>
            </w:pPr>
          </w:p>
        </w:tc>
      </w:tr>
      <w:tr w:rsidR="00681C12" w:rsidRPr="00866BBB" w:rsidTr="009363F3">
        <w:trPr>
          <w:trHeight w:val="163"/>
        </w:trPr>
        <w:tc>
          <w:tcPr>
            <w:tcW w:w="3936" w:type="dxa"/>
            <w:gridSpan w:val="2"/>
            <w:vMerge w:val="restart"/>
            <w:shd w:val="clear" w:color="auto" w:fill="943634" w:themeFill="accent2" w:themeFillShade="BF"/>
            <w:vAlign w:val="center"/>
          </w:tcPr>
          <w:p w:rsidR="00681C12" w:rsidRPr="00866BBB" w:rsidRDefault="00681C12" w:rsidP="00ED5478">
            <w:pPr>
              <w:jc w:val="center"/>
              <w:rPr>
                <w:b/>
                <w:color w:val="8064A2" w:themeColor="accent4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 xml:space="preserve">Valores Extremos de Ocupación  </w:t>
            </w:r>
          </w:p>
        </w:tc>
        <w:tc>
          <w:tcPr>
            <w:tcW w:w="1827" w:type="dxa"/>
            <w:shd w:val="clear" w:color="auto" w:fill="D99594" w:themeFill="accent2" w:themeFillTint="99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Mínimo</w:t>
            </w:r>
          </w:p>
        </w:tc>
        <w:tc>
          <w:tcPr>
            <w:tcW w:w="2882" w:type="dxa"/>
            <w:shd w:val="clear" w:color="auto" w:fill="E5B8B7" w:themeFill="accent2" w:themeFillTint="66"/>
          </w:tcPr>
          <w:p w:rsidR="00681C12" w:rsidRPr="009363F3" w:rsidRDefault="009363F3" w:rsidP="001029B4">
            <w:pPr>
              <w:jc w:val="center"/>
              <w:rPr>
                <w:b/>
                <w:color w:val="632423" w:themeColor="accent2" w:themeShade="80"/>
                <w:sz w:val="24"/>
              </w:rPr>
            </w:pPr>
            <w:r w:rsidRPr="009363F3">
              <w:rPr>
                <w:b/>
                <w:color w:val="632423" w:themeColor="accent2" w:themeShade="80"/>
                <w:sz w:val="24"/>
              </w:rPr>
              <w:t>62</w:t>
            </w:r>
            <w:r w:rsidR="00681C12" w:rsidRPr="009363F3">
              <w:rPr>
                <w:b/>
                <w:color w:val="632423" w:themeColor="accent2" w:themeShade="80"/>
                <w:sz w:val="24"/>
              </w:rPr>
              <w:t xml:space="preserve"> %</w:t>
            </w:r>
          </w:p>
        </w:tc>
      </w:tr>
      <w:tr w:rsidR="00681C12" w:rsidRPr="00866BBB" w:rsidTr="009363F3">
        <w:trPr>
          <w:trHeight w:val="163"/>
        </w:trPr>
        <w:tc>
          <w:tcPr>
            <w:tcW w:w="3936" w:type="dxa"/>
            <w:gridSpan w:val="2"/>
            <w:vMerge/>
            <w:shd w:val="clear" w:color="auto" w:fill="943634" w:themeFill="accent2" w:themeFillShade="BF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1827" w:type="dxa"/>
            <w:shd w:val="clear" w:color="auto" w:fill="D99594" w:themeFill="accent2" w:themeFillTint="99"/>
          </w:tcPr>
          <w:p w:rsidR="00681C12" w:rsidRPr="00866BBB" w:rsidRDefault="00681C12" w:rsidP="00ED547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Máximo</w:t>
            </w:r>
          </w:p>
        </w:tc>
        <w:tc>
          <w:tcPr>
            <w:tcW w:w="2882" w:type="dxa"/>
            <w:shd w:val="clear" w:color="auto" w:fill="E5B8B7" w:themeFill="accent2" w:themeFillTint="66"/>
          </w:tcPr>
          <w:p w:rsidR="00681C12" w:rsidRPr="009363F3" w:rsidRDefault="009363F3" w:rsidP="00F177CC">
            <w:pPr>
              <w:jc w:val="center"/>
              <w:rPr>
                <w:b/>
                <w:color w:val="632423" w:themeColor="accent2" w:themeShade="80"/>
                <w:sz w:val="24"/>
              </w:rPr>
            </w:pPr>
            <w:r w:rsidRPr="009363F3">
              <w:rPr>
                <w:b/>
                <w:color w:val="632423" w:themeColor="accent2" w:themeShade="80"/>
                <w:sz w:val="24"/>
              </w:rPr>
              <w:t>7</w:t>
            </w:r>
            <w:r w:rsidR="00D12FE2" w:rsidRPr="009363F3">
              <w:rPr>
                <w:b/>
                <w:color w:val="632423" w:themeColor="accent2" w:themeShade="80"/>
                <w:sz w:val="24"/>
              </w:rPr>
              <w:t>0</w:t>
            </w:r>
            <w:r w:rsidR="00681C12" w:rsidRPr="009363F3">
              <w:rPr>
                <w:b/>
                <w:color w:val="632423" w:themeColor="accent2" w:themeShade="80"/>
                <w:sz w:val="24"/>
              </w:rPr>
              <w:t xml:space="preserve"> %</w:t>
            </w:r>
          </w:p>
        </w:tc>
      </w:tr>
      <w:tr w:rsidR="00241115" w:rsidRPr="005F30A0" w:rsidTr="00ED5478">
        <w:trPr>
          <w:trHeight w:hRule="exact" w:val="170"/>
        </w:trPr>
        <w:tc>
          <w:tcPr>
            <w:tcW w:w="3936" w:type="dxa"/>
            <w:gridSpan w:val="2"/>
          </w:tcPr>
          <w:p w:rsidR="00241115" w:rsidRPr="005F30A0" w:rsidRDefault="00241115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1827" w:type="dxa"/>
          </w:tcPr>
          <w:p w:rsidR="00241115" w:rsidRPr="005F30A0" w:rsidRDefault="00241115" w:rsidP="00ED5478">
            <w:pPr>
              <w:jc w:val="both"/>
              <w:rPr>
                <w:b/>
                <w:sz w:val="24"/>
              </w:rPr>
            </w:pPr>
          </w:p>
        </w:tc>
        <w:tc>
          <w:tcPr>
            <w:tcW w:w="2882" w:type="dxa"/>
          </w:tcPr>
          <w:p w:rsidR="00241115" w:rsidRPr="009A249E" w:rsidRDefault="00241115" w:rsidP="00ED5478">
            <w:pPr>
              <w:jc w:val="both"/>
              <w:rPr>
                <w:b/>
                <w:color w:val="403152" w:themeColor="accent4" w:themeShade="80"/>
                <w:sz w:val="24"/>
              </w:rPr>
            </w:pPr>
          </w:p>
        </w:tc>
      </w:tr>
    </w:tbl>
    <w:p w:rsidR="00241115" w:rsidRDefault="00241115" w:rsidP="00A906EE">
      <w:pPr>
        <w:spacing w:after="0" w:line="240" w:lineRule="auto"/>
        <w:jc w:val="both"/>
        <w:rPr>
          <w:b/>
          <w:sz w:val="24"/>
        </w:rPr>
      </w:pPr>
      <w:bookmarkStart w:id="0" w:name="_GoBack"/>
      <w:bookmarkEnd w:id="0"/>
    </w:p>
    <w:p w:rsidR="002C4EBF" w:rsidRDefault="002C4EBF" w:rsidP="00A906EE">
      <w:pPr>
        <w:spacing w:after="0" w:line="240" w:lineRule="auto"/>
        <w:jc w:val="both"/>
      </w:pPr>
    </w:p>
    <w:p w:rsidR="00241115" w:rsidRDefault="00241115" w:rsidP="00A906EE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67"/>
      </w:tblGrid>
      <w:tr w:rsidR="00291CF3" w:rsidTr="00876F53">
        <w:trPr>
          <w:trHeight w:val="1662"/>
        </w:trPr>
        <w:tc>
          <w:tcPr>
            <w:tcW w:w="5778" w:type="dxa"/>
            <w:shd w:val="clear" w:color="auto" w:fill="262626" w:themeFill="text1" w:themeFillTint="D9"/>
            <w:vAlign w:val="center"/>
          </w:tcPr>
          <w:p w:rsidR="00291CF3" w:rsidRPr="00646F8C" w:rsidRDefault="00291CF3" w:rsidP="00385C16">
            <w:pPr>
              <w:jc w:val="center"/>
              <w:rPr>
                <w:b/>
              </w:rPr>
            </w:pPr>
            <w:r w:rsidRPr="00646F8C">
              <w:rPr>
                <w:b/>
                <w:sz w:val="40"/>
              </w:rPr>
              <w:t>PROMEDIO DE OCUPACIÓN MENSUAL HOTELERÍA DE ROSARIO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291CF3" w:rsidRPr="00646F8C" w:rsidRDefault="009363F3" w:rsidP="009363F3">
            <w:pPr>
              <w:spacing w:before="100" w:beforeAutospacing="1"/>
              <w:jc w:val="center"/>
              <w:rPr>
                <w:b/>
                <w:spacing w:val="-60"/>
              </w:rPr>
            </w:pPr>
            <w:r>
              <w:rPr>
                <w:b/>
                <w:spacing w:val="-60"/>
                <w:sz w:val="96"/>
              </w:rPr>
              <w:t>3</w:t>
            </w:r>
            <w:r w:rsidR="00D12FE2">
              <w:rPr>
                <w:b/>
                <w:spacing w:val="-60"/>
                <w:sz w:val="96"/>
              </w:rPr>
              <w:t>8</w:t>
            </w:r>
            <w:r w:rsidR="00AE55BC">
              <w:rPr>
                <w:b/>
                <w:spacing w:val="-60"/>
                <w:sz w:val="96"/>
              </w:rPr>
              <w:t>,</w:t>
            </w:r>
            <w:r>
              <w:rPr>
                <w:b/>
                <w:spacing w:val="-60"/>
                <w:sz w:val="96"/>
              </w:rPr>
              <w:t>9</w:t>
            </w:r>
            <w:r w:rsidR="0019129D">
              <w:rPr>
                <w:b/>
                <w:spacing w:val="-60"/>
                <w:sz w:val="96"/>
              </w:rPr>
              <w:t xml:space="preserve"> </w:t>
            </w:r>
            <w:r w:rsidR="00291CF3" w:rsidRPr="00646F8C">
              <w:rPr>
                <w:b/>
                <w:spacing w:val="-60"/>
                <w:sz w:val="96"/>
              </w:rPr>
              <w:t>%</w:t>
            </w:r>
          </w:p>
        </w:tc>
      </w:tr>
    </w:tbl>
    <w:p w:rsidR="00433731" w:rsidRDefault="00433731" w:rsidP="00A906EE">
      <w:pPr>
        <w:spacing w:after="0" w:line="240" w:lineRule="auto"/>
        <w:jc w:val="both"/>
      </w:pPr>
    </w:p>
    <w:p w:rsidR="00241115" w:rsidRDefault="00241115" w:rsidP="00A906EE">
      <w:pPr>
        <w:spacing w:after="0" w:line="240" w:lineRule="auto"/>
        <w:jc w:val="both"/>
      </w:pPr>
    </w:p>
    <w:p w:rsidR="002C4EBF" w:rsidRDefault="002C4EBF" w:rsidP="00A906EE">
      <w:pPr>
        <w:spacing w:after="0" w:line="240" w:lineRule="auto"/>
        <w:jc w:val="both"/>
      </w:pPr>
    </w:p>
    <w:p w:rsidR="000F2C69" w:rsidRDefault="000F2C69" w:rsidP="00A906EE">
      <w:pPr>
        <w:spacing w:after="0" w:line="240" w:lineRule="auto"/>
        <w:jc w:val="both"/>
      </w:pPr>
    </w:p>
    <w:p w:rsidR="00264B15" w:rsidRDefault="00264B15" w:rsidP="00A906EE">
      <w:pPr>
        <w:spacing w:after="0" w:line="240" w:lineRule="auto"/>
        <w:jc w:val="both"/>
      </w:pPr>
    </w:p>
    <w:p w:rsidR="00E37EAA" w:rsidRPr="00E37EAA" w:rsidRDefault="00291CF3" w:rsidP="00E37EAA">
      <w:r w:rsidRPr="00207F7C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B611D2" wp14:editId="14D69622">
                <wp:simplePos x="0" y="0"/>
                <wp:positionH relativeFrom="column">
                  <wp:posOffset>100330</wp:posOffset>
                </wp:positionH>
                <wp:positionV relativeFrom="paragraph">
                  <wp:posOffset>137064</wp:posOffset>
                </wp:positionV>
                <wp:extent cx="5343525" cy="390525"/>
                <wp:effectExtent l="0" t="0" r="9525" b="9525"/>
                <wp:wrapNone/>
                <wp:docPr id="668" name="6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90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C2A" w:rsidRDefault="006C0C2A" w:rsidP="00840E3E">
                            <w:pPr>
                              <w:jc w:val="right"/>
                              <w:rPr>
                                <w:b/>
                                <w:spacing w:val="-20"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sz w:val="36"/>
                              </w:rPr>
                              <w:t xml:space="preserve">PROMEDIO OCUPACIÓN </w:t>
                            </w:r>
                            <w:r w:rsidR="009363F3">
                              <w:rPr>
                                <w:b/>
                                <w:spacing w:val="-20"/>
                                <w:sz w:val="36"/>
                              </w:rPr>
                              <w:t>OCTUBRE</w:t>
                            </w:r>
                            <w:r>
                              <w:rPr>
                                <w:b/>
                                <w:spacing w:val="-20"/>
                                <w:sz w:val="36"/>
                              </w:rPr>
                              <w:t xml:space="preserve"> 2021</w:t>
                            </w:r>
                          </w:p>
                          <w:p w:rsidR="006C0C2A" w:rsidRPr="00CB56AF" w:rsidRDefault="006C0C2A" w:rsidP="00840E3E">
                            <w:pPr>
                              <w:jc w:val="right"/>
                              <w:rPr>
                                <w:b/>
                                <w:spacing w:val="-2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68 Rectángulo" o:spid="_x0000_s1029" style="position:absolute;margin-left:7.9pt;margin-top:10.8pt;width:420.7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" fillcolor="#404040 [2429]" stroked="f" strokeweight="2pt">
                <v:textbox>
                  <w:txbxContent>
                    <w:p w:rsidR="006C0C2A" w:rsidRDefault="006C0C2A" w:rsidP="00840E3E">
                      <w:pPr>
                        <w:jc w:val="right"/>
                        <w:rPr>
                          <w:b/>
                          <w:spacing w:val="-20"/>
                          <w:sz w:val="36"/>
                        </w:rPr>
                      </w:pPr>
                      <w:r>
                        <w:rPr>
                          <w:b/>
                          <w:spacing w:val="-20"/>
                          <w:sz w:val="36"/>
                        </w:rPr>
                        <w:t xml:space="preserve">PROMEDIO OCUPACIÓN </w:t>
                      </w:r>
                      <w:r w:rsidR="009363F3">
                        <w:rPr>
                          <w:b/>
                          <w:spacing w:val="-20"/>
                          <w:sz w:val="36"/>
                        </w:rPr>
                        <w:t>OCTUBRE</w:t>
                      </w:r>
                      <w:r>
                        <w:rPr>
                          <w:b/>
                          <w:spacing w:val="-20"/>
                          <w:sz w:val="36"/>
                        </w:rPr>
                        <w:t xml:space="preserve"> 2021</w:t>
                      </w:r>
                    </w:p>
                    <w:p w:rsidR="006C0C2A" w:rsidRPr="00CB56AF" w:rsidRDefault="006C0C2A" w:rsidP="00840E3E">
                      <w:pPr>
                        <w:jc w:val="right"/>
                        <w:rPr>
                          <w:b/>
                          <w:spacing w:val="-2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7EAA" w:rsidRDefault="00E37EAA" w:rsidP="00E37EAA"/>
    <w:p w:rsidR="002A57D6" w:rsidRDefault="002A57D6" w:rsidP="00E37EAA"/>
    <w:p w:rsidR="00D12FE2" w:rsidRDefault="009363F3" w:rsidP="00E37EAA">
      <w:r>
        <w:rPr>
          <w:noProof/>
          <w:lang w:val="es-ES" w:eastAsia="es-ES"/>
        </w:rPr>
        <w:drawing>
          <wp:inline distT="0" distB="0" distL="0" distR="0" wp14:anchorId="3CABA96A" wp14:editId="37D70102">
            <wp:extent cx="5400675" cy="2992431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FE2" w:rsidRDefault="00D12FE2" w:rsidP="00E37EAA"/>
    <w:sectPr w:rsidR="00D12FE2" w:rsidSect="007856F2">
      <w:headerReference w:type="default" r:id="rId11"/>
      <w:footerReference w:type="default" r:id="rId12"/>
      <w:pgSz w:w="11907" w:h="16839" w:code="9"/>
      <w:pgMar w:top="2101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06" w:rsidRDefault="00533506" w:rsidP="00A906EE">
      <w:pPr>
        <w:spacing w:after="0" w:line="240" w:lineRule="auto"/>
      </w:pPr>
      <w:r>
        <w:separator/>
      </w:r>
    </w:p>
  </w:endnote>
  <w:endnote w:type="continuationSeparator" w:id="0">
    <w:p w:rsidR="00533506" w:rsidRDefault="00533506" w:rsidP="00A9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606186"/>
      <w:docPartObj>
        <w:docPartGallery w:val="Page Numbers (Bottom of Page)"/>
        <w:docPartUnique/>
      </w:docPartObj>
    </w:sdtPr>
    <w:sdtEndPr/>
    <w:sdtContent>
      <w:p w:rsidR="006C0C2A" w:rsidRDefault="006C0C2A">
        <w:pPr>
          <w:pStyle w:val="Piedepgina"/>
        </w:pPr>
        <w:r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D9D38F6" wp14:editId="339EFE9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0C2A" w:rsidRDefault="006C0C2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4026D" w:rsidRPr="0024026D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3" o:spid="_x0000_s1030" style="position:absolute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vC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H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ErEu8I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6C0C2A" w:rsidRDefault="006C0C2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4026D" w:rsidRPr="0024026D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3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4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06" w:rsidRDefault="00533506" w:rsidP="00A906EE">
      <w:pPr>
        <w:spacing w:after="0" w:line="240" w:lineRule="auto"/>
      </w:pPr>
      <w:r>
        <w:separator/>
      </w:r>
    </w:p>
  </w:footnote>
  <w:footnote w:type="continuationSeparator" w:id="0">
    <w:p w:rsidR="00533506" w:rsidRDefault="00533506" w:rsidP="00A9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2A" w:rsidRDefault="006C0C2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EAB9875" wp14:editId="3804722F">
          <wp:simplePos x="0" y="0"/>
          <wp:positionH relativeFrom="column">
            <wp:posOffset>-1069231</wp:posOffset>
          </wp:positionH>
          <wp:positionV relativeFrom="paragraph">
            <wp:posOffset>-438178</wp:posOffset>
          </wp:positionV>
          <wp:extent cx="7546975" cy="1254125"/>
          <wp:effectExtent l="0" t="0" r="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F6C"/>
    <w:multiLevelType w:val="hybridMultilevel"/>
    <w:tmpl w:val="0A14ED52"/>
    <w:lvl w:ilvl="0" w:tplc="251063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E2969"/>
    <w:multiLevelType w:val="hybridMultilevel"/>
    <w:tmpl w:val="D410E6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0FCF"/>
    <w:multiLevelType w:val="hybridMultilevel"/>
    <w:tmpl w:val="CB4CA194"/>
    <w:lvl w:ilvl="0" w:tplc="6032E0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83725"/>
    <w:multiLevelType w:val="hybridMultilevel"/>
    <w:tmpl w:val="8A22A6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750E8"/>
    <w:multiLevelType w:val="hybridMultilevel"/>
    <w:tmpl w:val="90BE6B96"/>
    <w:lvl w:ilvl="0" w:tplc="48345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0B"/>
    <w:rsid w:val="0000792F"/>
    <w:rsid w:val="00012CA7"/>
    <w:rsid w:val="00023792"/>
    <w:rsid w:val="000252BD"/>
    <w:rsid w:val="000450AB"/>
    <w:rsid w:val="000513EC"/>
    <w:rsid w:val="000529A2"/>
    <w:rsid w:val="00083865"/>
    <w:rsid w:val="00093F73"/>
    <w:rsid w:val="000959B4"/>
    <w:rsid w:val="000A5860"/>
    <w:rsid w:val="000A63B1"/>
    <w:rsid w:val="000C5C3F"/>
    <w:rsid w:val="000D2A6B"/>
    <w:rsid w:val="000D7D0B"/>
    <w:rsid w:val="000F2C69"/>
    <w:rsid w:val="001029B4"/>
    <w:rsid w:val="00105B5C"/>
    <w:rsid w:val="00121D34"/>
    <w:rsid w:val="0012290D"/>
    <w:rsid w:val="0014330D"/>
    <w:rsid w:val="00165331"/>
    <w:rsid w:val="00170D36"/>
    <w:rsid w:val="00172E6E"/>
    <w:rsid w:val="00186513"/>
    <w:rsid w:val="0019129D"/>
    <w:rsid w:val="0019145C"/>
    <w:rsid w:val="001A329B"/>
    <w:rsid w:val="001A3631"/>
    <w:rsid w:val="001C476D"/>
    <w:rsid w:val="001D5EE6"/>
    <w:rsid w:val="001E763C"/>
    <w:rsid w:val="001F2727"/>
    <w:rsid w:val="001F726B"/>
    <w:rsid w:val="0020434D"/>
    <w:rsid w:val="00204DF3"/>
    <w:rsid w:val="00207F7C"/>
    <w:rsid w:val="00217254"/>
    <w:rsid w:val="00221171"/>
    <w:rsid w:val="002364E7"/>
    <w:rsid w:val="0024026D"/>
    <w:rsid w:val="00241115"/>
    <w:rsid w:val="00254670"/>
    <w:rsid w:val="00262BD8"/>
    <w:rsid w:val="00264B15"/>
    <w:rsid w:val="00282544"/>
    <w:rsid w:val="00291CF3"/>
    <w:rsid w:val="00292974"/>
    <w:rsid w:val="002A57D6"/>
    <w:rsid w:val="002B1FD1"/>
    <w:rsid w:val="002C11BF"/>
    <w:rsid w:val="002C4EBF"/>
    <w:rsid w:val="002C54FD"/>
    <w:rsid w:val="002C72FC"/>
    <w:rsid w:val="0030338B"/>
    <w:rsid w:val="00317D56"/>
    <w:rsid w:val="00321743"/>
    <w:rsid w:val="0032313E"/>
    <w:rsid w:val="00353905"/>
    <w:rsid w:val="00360BBB"/>
    <w:rsid w:val="00362EDF"/>
    <w:rsid w:val="00366012"/>
    <w:rsid w:val="003833FC"/>
    <w:rsid w:val="00385C16"/>
    <w:rsid w:val="0039767E"/>
    <w:rsid w:val="003A6631"/>
    <w:rsid w:val="003B1CE0"/>
    <w:rsid w:val="003C2FBE"/>
    <w:rsid w:val="003C7C7C"/>
    <w:rsid w:val="003D396D"/>
    <w:rsid w:val="003E077D"/>
    <w:rsid w:val="003E4661"/>
    <w:rsid w:val="003F1C13"/>
    <w:rsid w:val="003F21D4"/>
    <w:rsid w:val="004075AC"/>
    <w:rsid w:val="0042196F"/>
    <w:rsid w:val="00422C44"/>
    <w:rsid w:val="004312BC"/>
    <w:rsid w:val="00431E18"/>
    <w:rsid w:val="00433731"/>
    <w:rsid w:val="00433EA4"/>
    <w:rsid w:val="00435BC0"/>
    <w:rsid w:val="00443186"/>
    <w:rsid w:val="00453C4A"/>
    <w:rsid w:val="00461B3C"/>
    <w:rsid w:val="00483B00"/>
    <w:rsid w:val="00492946"/>
    <w:rsid w:val="004A3607"/>
    <w:rsid w:val="004B4082"/>
    <w:rsid w:val="004D10B3"/>
    <w:rsid w:val="004D382B"/>
    <w:rsid w:val="004F5D8D"/>
    <w:rsid w:val="0050159F"/>
    <w:rsid w:val="00513E1F"/>
    <w:rsid w:val="00521454"/>
    <w:rsid w:val="00523D26"/>
    <w:rsid w:val="00533506"/>
    <w:rsid w:val="00533533"/>
    <w:rsid w:val="00541C5C"/>
    <w:rsid w:val="00552F48"/>
    <w:rsid w:val="005531B1"/>
    <w:rsid w:val="0055468A"/>
    <w:rsid w:val="00567EA5"/>
    <w:rsid w:val="00581CB8"/>
    <w:rsid w:val="00591505"/>
    <w:rsid w:val="00591D7B"/>
    <w:rsid w:val="005928AE"/>
    <w:rsid w:val="005A7E9D"/>
    <w:rsid w:val="005B3B02"/>
    <w:rsid w:val="005B5862"/>
    <w:rsid w:val="005B702D"/>
    <w:rsid w:val="005C302F"/>
    <w:rsid w:val="005D68F0"/>
    <w:rsid w:val="005F30A0"/>
    <w:rsid w:val="005F34C1"/>
    <w:rsid w:val="005F3C1E"/>
    <w:rsid w:val="006015C7"/>
    <w:rsid w:val="006019E0"/>
    <w:rsid w:val="006040A6"/>
    <w:rsid w:val="00607C3C"/>
    <w:rsid w:val="00607CD7"/>
    <w:rsid w:val="00615D27"/>
    <w:rsid w:val="00616BD8"/>
    <w:rsid w:val="00631B87"/>
    <w:rsid w:val="006321F7"/>
    <w:rsid w:val="00644F12"/>
    <w:rsid w:val="00646E6A"/>
    <w:rsid w:val="00646F8C"/>
    <w:rsid w:val="00654894"/>
    <w:rsid w:val="00666FE4"/>
    <w:rsid w:val="00681C12"/>
    <w:rsid w:val="00687113"/>
    <w:rsid w:val="006C0C2A"/>
    <w:rsid w:val="006F4824"/>
    <w:rsid w:val="00700E02"/>
    <w:rsid w:val="0070292D"/>
    <w:rsid w:val="007064AB"/>
    <w:rsid w:val="00716A54"/>
    <w:rsid w:val="007202FE"/>
    <w:rsid w:val="00722096"/>
    <w:rsid w:val="007272D3"/>
    <w:rsid w:val="0074016A"/>
    <w:rsid w:val="00740AF8"/>
    <w:rsid w:val="00742ECB"/>
    <w:rsid w:val="00751FEB"/>
    <w:rsid w:val="00762590"/>
    <w:rsid w:val="007759BB"/>
    <w:rsid w:val="007856F2"/>
    <w:rsid w:val="007944E7"/>
    <w:rsid w:val="007A3EB7"/>
    <w:rsid w:val="007A5313"/>
    <w:rsid w:val="007C5D13"/>
    <w:rsid w:val="007D1B65"/>
    <w:rsid w:val="007F1D9B"/>
    <w:rsid w:val="007F54D8"/>
    <w:rsid w:val="00811A8A"/>
    <w:rsid w:val="00813FD5"/>
    <w:rsid w:val="00840E3E"/>
    <w:rsid w:val="0084154C"/>
    <w:rsid w:val="00866BBB"/>
    <w:rsid w:val="00867133"/>
    <w:rsid w:val="0087179B"/>
    <w:rsid w:val="00876F53"/>
    <w:rsid w:val="00877321"/>
    <w:rsid w:val="00877835"/>
    <w:rsid w:val="00880EAE"/>
    <w:rsid w:val="008A13C6"/>
    <w:rsid w:val="008A49AE"/>
    <w:rsid w:val="008A55F4"/>
    <w:rsid w:val="008B415F"/>
    <w:rsid w:val="008C5E01"/>
    <w:rsid w:val="008E64F5"/>
    <w:rsid w:val="008E6BA7"/>
    <w:rsid w:val="0092069A"/>
    <w:rsid w:val="00923B1D"/>
    <w:rsid w:val="00927563"/>
    <w:rsid w:val="0093176C"/>
    <w:rsid w:val="00931F50"/>
    <w:rsid w:val="00934ADF"/>
    <w:rsid w:val="009363F3"/>
    <w:rsid w:val="0094072F"/>
    <w:rsid w:val="00946DDE"/>
    <w:rsid w:val="00950983"/>
    <w:rsid w:val="00954220"/>
    <w:rsid w:val="00954DA6"/>
    <w:rsid w:val="009648B8"/>
    <w:rsid w:val="009778C0"/>
    <w:rsid w:val="00987AED"/>
    <w:rsid w:val="009920B1"/>
    <w:rsid w:val="009952B5"/>
    <w:rsid w:val="0099770B"/>
    <w:rsid w:val="009A249E"/>
    <w:rsid w:val="009B3661"/>
    <w:rsid w:val="009B4C10"/>
    <w:rsid w:val="009C1B90"/>
    <w:rsid w:val="009D5BB4"/>
    <w:rsid w:val="009E131F"/>
    <w:rsid w:val="009E34AD"/>
    <w:rsid w:val="009F4CDB"/>
    <w:rsid w:val="00A04035"/>
    <w:rsid w:val="00A0506B"/>
    <w:rsid w:val="00A24EC2"/>
    <w:rsid w:val="00A277D0"/>
    <w:rsid w:val="00A43C0C"/>
    <w:rsid w:val="00A54AD4"/>
    <w:rsid w:val="00A64FBB"/>
    <w:rsid w:val="00A66143"/>
    <w:rsid w:val="00A74D8C"/>
    <w:rsid w:val="00A906EE"/>
    <w:rsid w:val="00AA287F"/>
    <w:rsid w:val="00AB122C"/>
    <w:rsid w:val="00AE4387"/>
    <w:rsid w:val="00AE55BC"/>
    <w:rsid w:val="00B22C47"/>
    <w:rsid w:val="00B26A2B"/>
    <w:rsid w:val="00B33A7C"/>
    <w:rsid w:val="00B573EC"/>
    <w:rsid w:val="00B621CE"/>
    <w:rsid w:val="00B655F9"/>
    <w:rsid w:val="00B70571"/>
    <w:rsid w:val="00B8028B"/>
    <w:rsid w:val="00BA2623"/>
    <w:rsid w:val="00BD1079"/>
    <w:rsid w:val="00BF6196"/>
    <w:rsid w:val="00C200BF"/>
    <w:rsid w:val="00C21675"/>
    <w:rsid w:val="00C27D93"/>
    <w:rsid w:val="00C27F59"/>
    <w:rsid w:val="00C32D15"/>
    <w:rsid w:val="00C609B6"/>
    <w:rsid w:val="00C92918"/>
    <w:rsid w:val="00CA559B"/>
    <w:rsid w:val="00CB56AF"/>
    <w:rsid w:val="00CB6F1A"/>
    <w:rsid w:val="00CB7396"/>
    <w:rsid w:val="00CD0FFD"/>
    <w:rsid w:val="00CE34C8"/>
    <w:rsid w:val="00D03386"/>
    <w:rsid w:val="00D0432C"/>
    <w:rsid w:val="00D071F6"/>
    <w:rsid w:val="00D12FE2"/>
    <w:rsid w:val="00D33762"/>
    <w:rsid w:val="00D42DDA"/>
    <w:rsid w:val="00D5523F"/>
    <w:rsid w:val="00D6103E"/>
    <w:rsid w:val="00D70F89"/>
    <w:rsid w:val="00D8332A"/>
    <w:rsid w:val="00D84291"/>
    <w:rsid w:val="00DA612C"/>
    <w:rsid w:val="00DB1261"/>
    <w:rsid w:val="00DB621B"/>
    <w:rsid w:val="00DB7CE9"/>
    <w:rsid w:val="00DC7EF2"/>
    <w:rsid w:val="00DF27D3"/>
    <w:rsid w:val="00E077E7"/>
    <w:rsid w:val="00E23246"/>
    <w:rsid w:val="00E26A5B"/>
    <w:rsid w:val="00E33440"/>
    <w:rsid w:val="00E33465"/>
    <w:rsid w:val="00E37EAA"/>
    <w:rsid w:val="00E423ED"/>
    <w:rsid w:val="00E447E0"/>
    <w:rsid w:val="00E50727"/>
    <w:rsid w:val="00E528A5"/>
    <w:rsid w:val="00E946B2"/>
    <w:rsid w:val="00EA79AC"/>
    <w:rsid w:val="00EB32C8"/>
    <w:rsid w:val="00EC54AF"/>
    <w:rsid w:val="00ED5478"/>
    <w:rsid w:val="00EF5CD2"/>
    <w:rsid w:val="00F1073B"/>
    <w:rsid w:val="00F177CC"/>
    <w:rsid w:val="00F21310"/>
    <w:rsid w:val="00F24C20"/>
    <w:rsid w:val="00F25D02"/>
    <w:rsid w:val="00F2717E"/>
    <w:rsid w:val="00F32C37"/>
    <w:rsid w:val="00F34810"/>
    <w:rsid w:val="00F403FF"/>
    <w:rsid w:val="00F41378"/>
    <w:rsid w:val="00FE5838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D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0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6EE"/>
  </w:style>
  <w:style w:type="paragraph" w:styleId="Piedepgina">
    <w:name w:val="footer"/>
    <w:basedOn w:val="Normal"/>
    <w:link w:val="PiedepginaCar"/>
    <w:uiPriority w:val="99"/>
    <w:unhideWhenUsed/>
    <w:rsid w:val="00A90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6EE"/>
  </w:style>
  <w:style w:type="paragraph" w:styleId="Textodeglobo">
    <w:name w:val="Balloon Text"/>
    <w:basedOn w:val="Normal"/>
    <w:link w:val="TextodegloboCar"/>
    <w:uiPriority w:val="99"/>
    <w:semiHidden/>
    <w:unhideWhenUsed/>
    <w:rsid w:val="00A9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6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D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0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6EE"/>
  </w:style>
  <w:style w:type="paragraph" w:styleId="Piedepgina">
    <w:name w:val="footer"/>
    <w:basedOn w:val="Normal"/>
    <w:link w:val="PiedepginaCar"/>
    <w:uiPriority w:val="99"/>
    <w:unhideWhenUsed/>
    <w:rsid w:val="00A90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6EE"/>
  </w:style>
  <w:style w:type="paragraph" w:styleId="Textodeglobo">
    <w:name w:val="Balloon Text"/>
    <w:basedOn w:val="Normal"/>
    <w:link w:val="TextodegloboCar"/>
    <w:uiPriority w:val="99"/>
    <w:semiHidden/>
    <w:unhideWhenUsed/>
    <w:rsid w:val="00A9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6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AR"/>
              <a:t>Ocupación</a:t>
            </a:r>
            <a:r>
              <a:rPr lang="es-AR" baseline="0"/>
              <a:t> Hotelera Rosario</a:t>
            </a:r>
          </a:p>
          <a:p>
            <a:pPr algn="l">
              <a:defRPr/>
            </a:pPr>
            <a:r>
              <a:rPr lang="es-AR" sz="1200" baseline="0">
                <a:solidFill>
                  <a:schemeClr val="tx1">
                    <a:lumMod val="50000"/>
                    <a:lumOff val="50000"/>
                  </a:schemeClr>
                </a:solidFill>
              </a:rPr>
              <a:t>OCTUBRE 2021 </a:t>
            </a:r>
          </a:p>
        </c:rich>
      </c:tx>
      <c:layout>
        <c:manualLayout>
          <c:xMode val="edge"/>
          <c:yMode val="edge"/>
          <c:x val="9.7468038821954484E-2"/>
          <c:y val="3.34873188405797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numFmt formatCode="0.0%" sourceLinked="0"/>
            <c:txPr>
              <a:bodyPr/>
              <a:lstStyle/>
              <a:p>
                <a:pPr>
                  <a:defRPr sz="14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'Z:\Almacen\Archivos Comp\ESTADISTICAS-ENCUESTAS\2018\HOTELERÍA\09 - AGOSTO 2018\[Agosto.xlsx]Gráficas'!$A$3:$A$7</c:f>
              <c:strCache>
                <c:ptCount val="5"/>
                <c:pt idx="0">
                  <c:v>2 Estrellas</c:v>
                </c:pt>
                <c:pt idx="1">
                  <c:v>3 Estrellas</c:v>
                </c:pt>
                <c:pt idx="2">
                  <c:v>4 Estrellas</c:v>
                </c:pt>
                <c:pt idx="3">
                  <c:v>5 Estrellas</c:v>
                </c:pt>
                <c:pt idx="4">
                  <c:v>Apart</c:v>
                </c:pt>
              </c:strCache>
            </c:strRef>
          </c:cat>
          <c:val>
            <c:numRef>
              <c:f>Gráficos!$B$6:$B$10</c:f>
              <c:numCache>
                <c:formatCode>0.0%</c:formatCode>
                <c:ptCount val="5"/>
                <c:pt idx="0">
                  <c:v>0.46160220994475132</c:v>
                </c:pt>
                <c:pt idx="1">
                  <c:v>0.39207627118644062</c:v>
                </c:pt>
                <c:pt idx="2">
                  <c:v>0.41899955559586427</c:v>
                </c:pt>
                <c:pt idx="3">
                  <c:v>0.42484080409539271</c:v>
                </c:pt>
                <c:pt idx="4">
                  <c:v>0.65459459459459457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695872"/>
        <c:axId val="101697408"/>
      </c:barChart>
      <c:catAx>
        <c:axId val="101695872"/>
        <c:scaling>
          <c:orientation val="minMax"/>
        </c:scaling>
        <c:delete val="0"/>
        <c:axPos val="b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es-ES"/>
          </a:p>
        </c:txPr>
        <c:crossAx val="101697408"/>
        <c:crosses val="autoZero"/>
        <c:auto val="1"/>
        <c:lblAlgn val="ctr"/>
        <c:lblOffset val="100"/>
        <c:noMultiLvlLbl val="0"/>
      </c:catAx>
      <c:valAx>
        <c:axId val="101697408"/>
        <c:scaling>
          <c:orientation val="minMax"/>
          <c:max val="1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01695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0.89257</cdr:x>
      <cdr:y>0.0281</cdr:y>
    </cdr:from>
    <cdr:to>
      <cdr:x>0.96111</cdr:x>
      <cdr:y>0.16798</cdr:y>
    </cdr:to>
    <cdr:pic>
      <cdr:nvPicPr>
        <cdr:cNvPr id="2" name="1 Imagen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334000" y="93079"/>
          <a:ext cx="409575" cy="46328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89E0-9835-4B7E-8AEC-0CC15D4B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Aymará</dc:creator>
  <cp:lastModifiedBy>Aymará</cp:lastModifiedBy>
  <cp:revision>39</cp:revision>
  <cp:lastPrinted>2021-11-15T15:36:00Z</cp:lastPrinted>
  <dcterms:created xsi:type="dcterms:W3CDTF">2019-09-17T18:10:00Z</dcterms:created>
  <dcterms:modified xsi:type="dcterms:W3CDTF">2021-11-15T15:37:00Z</dcterms:modified>
</cp:coreProperties>
</file>